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CC1EEC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725B9" w:rsidRPr="00CC1EEC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CC1EEC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CC1EEC" w:rsidR="0072128E">
        <w:rPr>
          <w:rFonts w:ascii="Times New Roman" w:hAnsi="Times New Roman"/>
          <w:sz w:val="16"/>
          <w:szCs w:val="16"/>
          <w:lang w:eastAsia="ru-RU"/>
        </w:rPr>
        <w:t>0130</w:t>
      </w:r>
      <w:r w:rsidRPr="00CC1EEC" w:rsidR="00BE1864">
        <w:rPr>
          <w:rFonts w:ascii="Times New Roman" w:hAnsi="Times New Roman"/>
          <w:sz w:val="16"/>
          <w:szCs w:val="16"/>
          <w:lang w:eastAsia="ru-RU"/>
        </w:rPr>
        <w:t>/21/202</w:t>
      </w:r>
      <w:r w:rsidRPr="00CC1EEC" w:rsidR="00915137">
        <w:rPr>
          <w:rFonts w:ascii="Times New Roman" w:hAnsi="Times New Roman"/>
          <w:sz w:val="16"/>
          <w:szCs w:val="16"/>
          <w:lang w:eastAsia="ru-RU"/>
        </w:rPr>
        <w:t>4</w:t>
      </w:r>
    </w:p>
    <w:p w:rsidR="001E7283" w:rsidRPr="00CC1EEC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725B9" w:rsidRPr="00CC1EEC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CC1EEC">
        <w:rPr>
          <w:rFonts w:ascii="Times New Roman" w:hAnsi="Times New Roman"/>
          <w:b/>
          <w:sz w:val="16"/>
          <w:szCs w:val="16"/>
        </w:rPr>
        <w:t>ПОСТАНОВЛЕНИЕ</w:t>
      </w:r>
    </w:p>
    <w:p w:rsidR="005725B9" w:rsidRPr="00CC1EEC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7</w:t>
      </w:r>
      <w:r w:rsidRPr="00CC1EEC" w:rsidR="00CE1942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мая</w:t>
      </w:r>
      <w:r w:rsidRPr="00CC1EEC" w:rsidR="00CE1942">
        <w:rPr>
          <w:rFonts w:ascii="Times New Roman" w:hAnsi="Times New Roman"/>
          <w:sz w:val="16"/>
          <w:szCs w:val="16"/>
        </w:rPr>
        <w:t xml:space="preserve"> </w:t>
      </w:r>
      <w:r w:rsidRPr="00CC1EEC" w:rsidR="00915137">
        <w:rPr>
          <w:rFonts w:ascii="Times New Roman" w:hAnsi="Times New Roman"/>
          <w:sz w:val="16"/>
          <w:szCs w:val="16"/>
        </w:rPr>
        <w:t>2024</w:t>
      </w:r>
      <w:r w:rsidRPr="00CC1EEC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CC1EEC">
        <w:rPr>
          <w:rFonts w:ascii="Times New Roman" w:hAnsi="Times New Roman"/>
          <w:sz w:val="16"/>
          <w:szCs w:val="16"/>
        </w:rPr>
        <w:br/>
      </w:r>
      <w:r w:rsidRPr="00CC1EEC">
        <w:rPr>
          <w:rFonts w:ascii="Times New Roman" w:hAnsi="Times New Roman"/>
          <w:sz w:val="16"/>
          <w:szCs w:val="16"/>
        </w:rPr>
        <w:br/>
        <w:t>           </w:t>
      </w:r>
      <w:r w:rsidRPr="00CC1EEC" w:rsidR="00BC3BD6">
        <w:rPr>
          <w:rFonts w:ascii="Times New Roman" w:hAnsi="Times New Roman"/>
          <w:sz w:val="16"/>
          <w:szCs w:val="16"/>
        </w:rPr>
        <w:t>М</w:t>
      </w:r>
      <w:r w:rsidRPr="00CC1EEC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CC1EEC" w:rsidR="00EA3434">
        <w:rPr>
          <w:rFonts w:ascii="Times New Roman" w:hAnsi="Times New Roman"/>
          <w:sz w:val="16"/>
          <w:szCs w:val="16"/>
        </w:rPr>
        <w:t>21</w:t>
      </w:r>
      <w:r w:rsidRPr="00CC1EEC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C1EEC" w:rsidR="00EA3434">
        <w:rPr>
          <w:rFonts w:ascii="Times New Roman" w:hAnsi="Times New Roman"/>
          <w:sz w:val="16"/>
          <w:szCs w:val="16"/>
        </w:rPr>
        <w:t>Василь</w:t>
      </w:r>
      <w:r w:rsidRPr="00CC1EEC" w:rsidR="00696B15">
        <w:rPr>
          <w:rFonts w:ascii="Times New Roman" w:hAnsi="Times New Roman"/>
          <w:sz w:val="16"/>
          <w:szCs w:val="16"/>
        </w:rPr>
        <w:t>к</w:t>
      </w:r>
      <w:r w:rsidRPr="00CC1EEC" w:rsidR="00EA3434">
        <w:rPr>
          <w:rFonts w:ascii="Times New Roman" w:hAnsi="Times New Roman"/>
          <w:sz w:val="16"/>
          <w:szCs w:val="16"/>
        </w:rPr>
        <w:t>ова И.С.</w:t>
      </w:r>
      <w:r w:rsidRPr="00CC1EEC">
        <w:rPr>
          <w:rFonts w:ascii="Times New Roman" w:hAnsi="Times New Roman"/>
          <w:sz w:val="16"/>
          <w:szCs w:val="16"/>
        </w:rPr>
        <w:t>,</w:t>
      </w:r>
    </w:p>
    <w:p w:rsidR="00915137" w:rsidRPr="00CC1EEC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C1EEC">
        <w:rPr>
          <w:rFonts w:ascii="Times New Roman" w:eastAsia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C1EEC" w:rsidR="0072128E">
        <w:rPr>
          <w:rFonts w:ascii="Times New Roman" w:eastAsia="Times New Roman" w:hAnsi="Times New Roman"/>
          <w:sz w:val="16"/>
          <w:szCs w:val="16"/>
        </w:rPr>
        <w:t>Кадырова Л.Р</w:t>
      </w:r>
      <w:r w:rsidRPr="00CC1EEC" w:rsidR="00CE1942">
        <w:rPr>
          <w:rFonts w:ascii="Times New Roman" w:eastAsia="Times New Roman" w:hAnsi="Times New Roman"/>
          <w:sz w:val="16"/>
          <w:szCs w:val="16"/>
        </w:rPr>
        <w:t>.,</w:t>
      </w:r>
    </w:p>
    <w:p w:rsidR="005725B9" w:rsidRPr="00CC1EEC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C1EEC">
        <w:rPr>
          <w:rFonts w:ascii="Times New Roman" w:eastAsia="Times New Roman" w:hAnsi="Times New Roman"/>
          <w:sz w:val="16"/>
          <w:szCs w:val="16"/>
        </w:rPr>
        <w:t>расс</w:t>
      </w:r>
      <w:r w:rsidRPr="00CC1EEC">
        <w:rPr>
          <w:rFonts w:ascii="Times New Roman" w:eastAsia="Times New Roman" w:hAnsi="Times New Roman"/>
          <w:sz w:val="16"/>
          <w:szCs w:val="16"/>
        </w:rPr>
        <w:t xml:space="preserve">мотрев в </w:t>
      </w:r>
      <w:r w:rsidRPr="00CC1EEC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CC1EEC">
        <w:rPr>
          <w:rFonts w:ascii="Times New Roman" w:hAnsi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CC1EEC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C1EEC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CC1EEC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5725B9" w:rsidRPr="00CC1EEC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Кадырова Л.Р.</w:t>
      </w:r>
      <w:r w:rsidRPr="00CC1EEC" w:rsidR="00D01C2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C1EEC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C1EEC" w:rsidR="00BE60C1">
        <w:rPr>
          <w:rFonts w:ascii="Times New Roman" w:eastAsia="Times New Roman" w:hAnsi="Times New Roman"/>
          <w:sz w:val="16"/>
          <w:szCs w:val="16"/>
        </w:rPr>
        <w:t>,</w:t>
      </w:r>
    </w:p>
    <w:p w:rsidR="005725B9" w:rsidRPr="00CC1EEC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C1EEC">
        <w:rPr>
          <w:rFonts w:ascii="Times New Roman" w:eastAsia="Times New Roman" w:hAnsi="Times New Roman"/>
          <w:sz w:val="16"/>
          <w:szCs w:val="16"/>
        </w:rPr>
        <w:t xml:space="preserve">по признакам состава правонарушения, предусмотренного ч.1 ст.6.9 </w:t>
      </w:r>
      <w:r w:rsidRPr="00CC1EEC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5725B9" w:rsidRPr="00CC1EEC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CC1EEC">
        <w:rPr>
          <w:rFonts w:ascii="Times New Roman" w:hAnsi="Times New Roman"/>
          <w:b/>
          <w:sz w:val="16"/>
          <w:szCs w:val="16"/>
        </w:rPr>
        <w:t>УСТАНОВИЛ:</w:t>
      </w:r>
    </w:p>
    <w:p w:rsidR="001E7283" w:rsidRPr="00CC1EEC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AF7D13" w:rsidRPr="00CC1EEC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16"/>
          <w:szCs w:val="16"/>
        </w:rPr>
      </w:pPr>
      <w:r w:rsidRPr="00CC1EEC">
        <w:rPr>
          <w:b w:val="0"/>
          <w:sz w:val="16"/>
          <w:szCs w:val="16"/>
        </w:rPr>
        <w:t>«данные изъяты»</w:t>
      </w:r>
      <w:r w:rsidRPr="00CC1EEC" w:rsidR="00B72680">
        <w:rPr>
          <w:b w:val="0"/>
          <w:sz w:val="16"/>
          <w:szCs w:val="16"/>
        </w:rPr>
        <w:t xml:space="preserve"> </w:t>
      </w:r>
      <w:r w:rsidRPr="00CC1EEC">
        <w:rPr>
          <w:b w:val="0"/>
          <w:sz w:val="16"/>
          <w:szCs w:val="16"/>
        </w:rPr>
        <w:t>Кадыров Л.Р</w:t>
      </w:r>
      <w:r w:rsidRPr="00CC1EEC" w:rsidR="00785C9F">
        <w:rPr>
          <w:b w:val="0"/>
          <w:sz w:val="16"/>
          <w:szCs w:val="16"/>
        </w:rPr>
        <w:t>.</w:t>
      </w:r>
      <w:r w:rsidRPr="00CC1EEC" w:rsidR="00B72680">
        <w:rPr>
          <w:b w:val="0"/>
          <w:sz w:val="16"/>
          <w:szCs w:val="16"/>
        </w:rPr>
        <w:t xml:space="preserve">, находясь по адресу: </w:t>
      </w:r>
      <w:r w:rsidRPr="00CC1EEC">
        <w:rPr>
          <w:b w:val="0"/>
          <w:sz w:val="16"/>
          <w:szCs w:val="16"/>
        </w:rPr>
        <w:t>«данные изъяты»</w:t>
      </w:r>
      <w:r w:rsidRPr="00CC1EEC" w:rsidR="00453E6B">
        <w:rPr>
          <w:b w:val="0"/>
          <w:sz w:val="16"/>
          <w:szCs w:val="16"/>
        </w:rPr>
        <w:t xml:space="preserve">, </w:t>
      </w:r>
      <w:r w:rsidRPr="00CC1EEC" w:rsidR="00E140A5">
        <w:rPr>
          <w:b w:val="0"/>
          <w:sz w:val="16"/>
          <w:szCs w:val="16"/>
        </w:rPr>
        <w:t xml:space="preserve"> </w:t>
      </w:r>
      <w:r w:rsidRPr="00CC1EEC">
        <w:rPr>
          <w:b w:val="0"/>
          <w:sz w:val="16"/>
          <w:szCs w:val="16"/>
        </w:rPr>
        <w:t>употреб</w:t>
      </w:r>
      <w:r w:rsidRPr="00CC1EEC" w:rsidR="00BE60C1">
        <w:rPr>
          <w:b w:val="0"/>
          <w:sz w:val="16"/>
          <w:szCs w:val="16"/>
        </w:rPr>
        <w:t>и</w:t>
      </w:r>
      <w:r w:rsidRPr="00CC1EEC">
        <w:rPr>
          <w:b w:val="0"/>
          <w:sz w:val="16"/>
          <w:szCs w:val="16"/>
        </w:rPr>
        <w:t>л</w:t>
      </w:r>
      <w:r w:rsidRPr="00CC1EEC" w:rsidR="00B72680">
        <w:rPr>
          <w:b w:val="0"/>
          <w:sz w:val="16"/>
          <w:szCs w:val="16"/>
        </w:rPr>
        <w:t xml:space="preserve"> </w:t>
      </w:r>
      <w:r w:rsidRPr="00CC1EEC">
        <w:rPr>
          <w:b w:val="0"/>
          <w:sz w:val="16"/>
          <w:szCs w:val="16"/>
        </w:rPr>
        <w:t>н</w:t>
      </w:r>
      <w:r w:rsidRPr="00CC1EEC">
        <w:rPr>
          <w:b w:val="0"/>
          <w:sz w:val="16"/>
          <w:szCs w:val="16"/>
        </w:rPr>
        <w:t>аркотическое вещество, а именно</w:t>
      </w:r>
      <w:r w:rsidRPr="00CC1EEC" w:rsidR="00DA3FE3">
        <w:rPr>
          <w:b w:val="0"/>
          <w:sz w:val="16"/>
          <w:szCs w:val="16"/>
        </w:rPr>
        <w:t xml:space="preserve"> </w:t>
      </w:r>
      <w:r w:rsidRPr="00CC1EEC">
        <w:rPr>
          <w:b w:val="0"/>
          <w:sz w:val="16"/>
          <w:szCs w:val="16"/>
        </w:rPr>
        <w:t>«данные изъяты»</w:t>
      </w:r>
      <w:r w:rsidRPr="00CC1EEC">
        <w:rPr>
          <w:b w:val="0"/>
          <w:sz w:val="16"/>
          <w:szCs w:val="16"/>
        </w:rPr>
        <w:t xml:space="preserve"> согласно акта медицинского </w:t>
      </w:r>
      <w:r w:rsidRPr="00CC1EEC">
        <w:rPr>
          <w:b w:val="0"/>
          <w:sz w:val="16"/>
          <w:szCs w:val="16"/>
        </w:rPr>
        <w:t xml:space="preserve">освидетельствования на состояние опьянения </w:t>
      </w:r>
      <w:r w:rsidRPr="00CC1EEC">
        <w:rPr>
          <w:b w:val="0"/>
          <w:sz w:val="16"/>
          <w:szCs w:val="16"/>
        </w:rPr>
        <w:t>«данные изъяты»</w:t>
      </w:r>
      <w:r w:rsidRPr="00CC1EEC" w:rsidR="001115EC">
        <w:rPr>
          <w:b w:val="0"/>
          <w:sz w:val="16"/>
          <w:szCs w:val="16"/>
        </w:rPr>
        <w:t xml:space="preserve"> </w:t>
      </w:r>
      <w:r w:rsidRPr="00CC1EEC" w:rsidR="0016015B">
        <w:rPr>
          <w:b w:val="0"/>
          <w:sz w:val="16"/>
          <w:szCs w:val="16"/>
        </w:rPr>
        <w:t xml:space="preserve">без назначения врача, </w:t>
      </w:r>
      <w:r w:rsidRPr="00CC1EEC" w:rsidR="0016015B">
        <w:rPr>
          <w:rFonts w:eastAsiaTheme="minorHAnsi"/>
          <w:b w:val="0"/>
          <w:sz w:val="16"/>
          <w:szCs w:val="16"/>
        </w:rPr>
        <w:t xml:space="preserve">включенного в </w:t>
      </w:r>
      <w:hyperlink r:id="rId5" w:history="1">
        <w:r w:rsidRPr="00CC1EEC" w:rsidR="0016015B">
          <w:rPr>
            <w:rFonts w:eastAsiaTheme="minorHAnsi"/>
            <w:b w:val="0"/>
            <w:sz w:val="16"/>
            <w:szCs w:val="16"/>
          </w:rPr>
          <w:t>Перечень</w:t>
        </w:r>
      </w:hyperlink>
      <w:r w:rsidRPr="00CC1EEC" w:rsidR="0016015B">
        <w:rPr>
          <w:rFonts w:eastAsiaTheme="minorHAnsi"/>
          <w:b w:val="0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681  в нарушение </w:t>
      </w:r>
      <w:r w:rsidRPr="00CC1EEC" w:rsidR="0016015B">
        <w:rPr>
          <w:b w:val="0"/>
          <w:sz w:val="16"/>
          <w:szCs w:val="16"/>
        </w:rPr>
        <w:t>ст. 40 Федерального закона от 08.01.1998</w:t>
      </w:r>
      <w:r w:rsidRPr="00CC1EEC" w:rsidR="0016015B">
        <w:rPr>
          <w:b w:val="0"/>
          <w:sz w:val="16"/>
          <w:szCs w:val="16"/>
        </w:rPr>
        <w:t xml:space="preserve"> №3-ФЗ «О наркотических средствах и психотропных веществах» в Российской Федерации</w:t>
      </w:r>
      <w:r w:rsidRPr="00CC1EEC" w:rsidR="0016015B">
        <w:rPr>
          <w:rFonts w:eastAsiaTheme="minorHAnsi"/>
          <w:b w:val="0"/>
          <w:sz w:val="16"/>
          <w:szCs w:val="16"/>
        </w:rPr>
        <w:t>.</w:t>
      </w:r>
    </w:p>
    <w:p w:rsidR="005725B9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Кадыров Л.Р</w:t>
      </w:r>
      <w:r w:rsidRPr="00CC1EEC" w:rsidR="00785C9F">
        <w:rPr>
          <w:rFonts w:ascii="Times New Roman" w:hAnsi="Times New Roman"/>
          <w:sz w:val="16"/>
          <w:szCs w:val="16"/>
        </w:rPr>
        <w:t>.</w:t>
      </w:r>
      <w:r w:rsidRPr="00CC1EEC" w:rsidR="000644D0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в судебном заседании вину в и</w:t>
      </w:r>
      <w:r w:rsidRPr="00CC1EEC">
        <w:rPr>
          <w:rFonts w:ascii="Times New Roman" w:hAnsi="Times New Roman"/>
          <w:sz w:val="16"/>
          <w:szCs w:val="16"/>
        </w:rPr>
        <w:t>нкрими</w:t>
      </w:r>
      <w:r w:rsidRPr="00CC1EEC" w:rsidR="00DA3FE3">
        <w:rPr>
          <w:rFonts w:ascii="Times New Roman" w:hAnsi="Times New Roman"/>
          <w:sz w:val="16"/>
          <w:szCs w:val="16"/>
        </w:rPr>
        <w:t>нируемом правонарушении  признал</w:t>
      </w:r>
      <w:r w:rsidRPr="00CC1EEC" w:rsidR="00785C9F">
        <w:rPr>
          <w:rFonts w:ascii="Times New Roman" w:hAnsi="Times New Roman"/>
          <w:sz w:val="16"/>
          <w:szCs w:val="16"/>
        </w:rPr>
        <w:t>, в содеянном раскаялся</w:t>
      </w:r>
      <w:r w:rsidRPr="00CC1EEC" w:rsidR="00DA3FE3">
        <w:rPr>
          <w:rFonts w:ascii="Times New Roman" w:hAnsi="Times New Roman"/>
          <w:sz w:val="16"/>
          <w:szCs w:val="16"/>
        </w:rPr>
        <w:t>.</w:t>
      </w:r>
    </w:p>
    <w:p w:rsidR="00CB4FDB" w:rsidRPr="00CC1EEC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CC1EEC">
        <w:rPr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CC1EEC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Частью 1 ст. 6.9 </w:t>
      </w:r>
      <w:r w:rsidRPr="00CC1EEC">
        <w:rPr>
          <w:rFonts w:ascii="Times New Roman" w:eastAsia="Times New Roman" w:hAnsi="Times New Roman"/>
          <w:sz w:val="16"/>
          <w:szCs w:val="16"/>
        </w:rPr>
        <w:t xml:space="preserve">Кодекса Российской </w:t>
      </w:r>
      <w:r w:rsidRPr="00CC1EEC">
        <w:rPr>
          <w:rFonts w:ascii="Times New Roman" w:eastAsia="Times New Roman" w:hAnsi="Times New Roman"/>
          <w:sz w:val="16"/>
          <w:szCs w:val="16"/>
        </w:rPr>
        <w:t>Федерации об административных правонарушениях</w:t>
      </w:r>
      <w:r w:rsidRPr="00CC1EEC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CC1EEC" w:rsidR="00ED180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CC1EEC">
        <w:rPr>
          <w:rFonts w:ascii="Times New Roman" w:hAnsi="Times New Roman"/>
          <w:sz w:val="16"/>
          <w:szCs w:val="16"/>
        </w:rPr>
        <w:t>за исключением случаев, п</w:t>
      </w:r>
      <w:r w:rsidRPr="00CC1EEC">
        <w:rPr>
          <w:rFonts w:ascii="Times New Roman" w:hAnsi="Times New Roman"/>
          <w:sz w:val="16"/>
          <w:szCs w:val="16"/>
        </w:rPr>
        <w:t>редусмотренных частью 2 статьи 20.20, статьей 20.22 настоящего Кодекса.</w:t>
      </w:r>
    </w:p>
    <w:p w:rsidR="00CB4FDB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</w:t>
      </w:r>
      <w:r w:rsidRPr="00CC1EEC" w:rsidR="001E190D">
        <w:rPr>
          <w:rFonts w:ascii="Times New Roman" w:hAnsi="Times New Roman"/>
          <w:sz w:val="16"/>
          <w:szCs w:val="16"/>
        </w:rPr>
        <w:t xml:space="preserve">Российской Федерации запрещается потребление </w:t>
      </w:r>
      <w:r w:rsidRPr="00CC1EEC" w:rsidR="007057B0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CC1EEC">
        <w:rPr>
          <w:rFonts w:ascii="Times New Roman" w:hAnsi="Times New Roman"/>
          <w:sz w:val="16"/>
          <w:szCs w:val="16"/>
        </w:rPr>
        <w:t>.</w:t>
      </w:r>
    </w:p>
    <w:p w:rsidR="00596E5E" w:rsidRPr="00CC1EEC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CC1EEC" w:rsidR="008B7710">
        <w:rPr>
          <w:rFonts w:ascii="Times New Roman" w:hAnsi="Times New Roman"/>
          <w:sz w:val="16"/>
          <w:szCs w:val="16"/>
        </w:rPr>
        <w:t>№</w:t>
      </w:r>
      <w:r w:rsidRPr="00CC1EEC">
        <w:rPr>
          <w:rFonts w:ascii="Times New Roman" w:hAnsi="Times New Roman"/>
          <w:sz w:val="16"/>
          <w:szCs w:val="16"/>
        </w:rPr>
        <w:t xml:space="preserve">3-ФЗ </w:t>
      </w:r>
      <w:r w:rsidRPr="00CC1EE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наркотические средства </w:t>
      </w:r>
      <w:r w:rsidRPr="00CC1E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- вещества синтетического </w:t>
      </w:r>
      <w:r w:rsidRPr="00CC1E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или естественного происхождения, препараты, включенные в </w:t>
      </w:r>
      <w:hyperlink r:id="rId6" w:anchor="dst100009" w:history="1">
        <w:r w:rsidRPr="00CC1EEC">
          <w:rPr>
            <w:rStyle w:val="Hyperlink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Перечень</w:t>
        </w:r>
      </w:hyperlink>
      <w:r w:rsidRPr="00CC1E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 наркотических средств, психотропных веществ и их прекурсоров, подлежащих контролю</w:t>
      </w:r>
      <w:r w:rsidRPr="00CC1EE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международными договорами Российской Федерации, в том числе Единой </w:t>
      </w:r>
      <w:r w:rsidRPr="00CC1EEC">
        <w:rPr>
          <w:rFonts w:ascii="Times New Roman" w:hAnsi="Times New Roman"/>
          <w:sz w:val="16"/>
          <w:szCs w:val="16"/>
        </w:rPr>
        <w:t>конвенцией</w:t>
      </w:r>
      <w:r w:rsidRPr="00CC1EE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 наркотических средствах 1961 года</w:t>
      </w:r>
      <w:r w:rsidRPr="00CC1EEC" w:rsidR="00B726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56452A" w:rsidRPr="00CC1EEC" w:rsidP="001E7283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Как установлено в судебном заседании и следует и</w:t>
      </w:r>
      <w:r w:rsidRPr="00CC1EEC" w:rsidR="001E190D">
        <w:rPr>
          <w:rFonts w:ascii="Times New Roman" w:hAnsi="Times New Roman"/>
          <w:sz w:val="16"/>
          <w:szCs w:val="16"/>
        </w:rPr>
        <w:t>з материалов дела</w:t>
      </w:r>
      <w:r w:rsidRPr="00CC1EEC" w:rsidR="00EC69D3">
        <w:rPr>
          <w:rFonts w:ascii="Times New Roman" w:hAnsi="Times New Roman"/>
          <w:sz w:val="16"/>
          <w:szCs w:val="16"/>
        </w:rPr>
        <w:t xml:space="preserve">, </w:t>
      </w:r>
      <w:r w:rsidRPr="00CC1EEC">
        <w:rPr>
          <w:sz w:val="16"/>
          <w:szCs w:val="16"/>
        </w:rPr>
        <w:t>«данные изъяты»</w:t>
      </w:r>
      <w:r w:rsidRPr="00CC1EEC" w:rsidR="0072128E">
        <w:rPr>
          <w:rFonts w:ascii="Times New Roman" w:hAnsi="Times New Roman"/>
          <w:sz w:val="16"/>
          <w:szCs w:val="16"/>
        </w:rPr>
        <w:t xml:space="preserve"> Кадыров Л.Р., находясь по адресу: </w:t>
      </w:r>
      <w:r w:rsidRPr="00CC1EEC">
        <w:rPr>
          <w:rFonts w:ascii="Times New Roman" w:hAnsi="Times New Roman"/>
          <w:sz w:val="16"/>
          <w:szCs w:val="16"/>
        </w:rPr>
        <w:t>«данные изъяты»</w:t>
      </w:r>
      <w:r w:rsidRPr="00CC1EEC" w:rsidR="0072128E">
        <w:rPr>
          <w:rFonts w:ascii="Times New Roman" w:hAnsi="Times New Roman"/>
          <w:sz w:val="16"/>
          <w:szCs w:val="16"/>
        </w:rPr>
        <w:t xml:space="preserve">,  употребил наркотическое вещество, а именно </w:t>
      </w:r>
      <w:r w:rsidRPr="00CC1EEC">
        <w:rPr>
          <w:rFonts w:ascii="Times New Roman" w:hAnsi="Times New Roman"/>
          <w:sz w:val="16"/>
          <w:szCs w:val="16"/>
        </w:rPr>
        <w:t>«данные изъяты»</w:t>
      </w:r>
      <w:r w:rsidRPr="00CC1EEC" w:rsidR="0072128E">
        <w:rPr>
          <w:rFonts w:ascii="Times New Roman" w:hAnsi="Times New Roman"/>
          <w:sz w:val="16"/>
          <w:szCs w:val="16"/>
        </w:rPr>
        <w:t xml:space="preserve"> согласно акта медицинского освидетельствования на состояние опьянения </w:t>
      </w:r>
      <w:r w:rsidRPr="00CC1EEC">
        <w:rPr>
          <w:rFonts w:ascii="Times New Roman" w:hAnsi="Times New Roman"/>
          <w:sz w:val="16"/>
          <w:szCs w:val="16"/>
        </w:rPr>
        <w:t>«данные изъяты»</w:t>
      </w:r>
      <w:r w:rsidRPr="00CC1EEC" w:rsidR="0072128E">
        <w:rPr>
          <w:rFonts w:ascii="Times New Roman" w:hAnsi="Times New Roman"/>
          <w:sz w:val="16"/>
          <w:szCs w:val="16"/>
        </w:rPr>
        <w:t xml:space="preserve"> без назначения врача, включенного в Перечень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</w:t>
      </w:r>
      <w:r w:rsidRPr="00CC1EEC" w:rsidR="0072128E">
        <w:rPr>
          <w:rFonts w:ascii="Times New Roman" w:hAnsi="Times New Roman"/>
          <w:sz w:val="16"/>
          <w:szCs w:val="16"/>
        </w:rPr>
        <w:t xml:space="preserve"> N 681  в нарушение ст. 40 Федерального закона от 08.01.1998 №3-ФЗ «О наркотических средствах и психотропных веществах» в Российской Федерации</w:t>
      </w:r>
      <w:r w:rsidRPr="00CC1EEC" w:rsidR="00915137">
        <w:rPr>
          <w:rFonts w:ascii="Times New Roman" w:hAnsi="Times New Roman"/>
          <w:sz w:val="16"/>
          <w:szCs w:val="16"/>
        </w:rPr>
        <w:t>.</w:t>
      </w:r>
    </w:p>
    <w:p w:rsidR="007E47F8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CC1EEC">
        <w:rPr>
          <w:rFonts w:ascii="Times New Roman" w:hAnsi="Times New Roman"/>
          <w:sz w:val="16"/>
          <w:szCs w:val="16"/>
        </w:rPr>
        <w:t xml:space="preserve">статочности для разрешения дела, прихожу к выводу о виновности </w:t>
      </w:r>
      <w:r w:rsidRPr="00CC1EEC" w:rsidR="00081EA7">
        <w:rPr>
          <w:rFonts w:ascii="Times New Roman" w:hAnsi="Times New Roman"/>
          <w:sz w:val="16"/>
          <w:szCs w:val="16"/>
        </w:rPr>
        <w:t xml:space="preserve"> </w:t>
      </w:r>
      <w:r w:rsidRPr="00CC1EEC" w:rsidR="00785C9F">
        <w:rPr>
          <w:rFonts w:ascii="Times New Roman" w:hAnsi="Times New Roman"/>
          <w:sz w:val="16"/>
          <w:szCs w:val="16"/>
        </w:rPr>
        <w:t>Филоненко П.А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081EA7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CC1EEC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 - потребление наркотических средств без назначения </w:t>
      </w:r>
      <w:r w:rsidRPr="00CC1EEC">
        <w:rPr>
          <w:rFonts w:ascii="Times New Roman" w:hAnsi="Times New Roman"/>
          <w:sz w:val="16"/>
          <w:szCs w:val="16"/>
        </w:rPr>
        <w:t>врача.</w:t>
      </w:r>
    </w:p>
    <w:p w:rsidR="00783343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 w:eastAsiaTheme="minorHAnsi"/>
          <w:sz w:val="16"/>
          <w:szCs w:val="1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CC1EEC">
        <w:rPr>
          <w:rFonts w:ascii="Times New Roman" w:hAnsi="Times New Roman"/>
          <w:sz w:val="16"/>
          <w:szCs w:val="16"/>
        </w:rPr>
        <w:t xml:space="preserve"> протоколом о</w:t>
      </w:r>
      <w:r w:rsidRPr="00CC1EEC" w:rsidR="002C3126">
        <w:rPr>
          <w:rFonts w:ascii="Times New Roman" w:hAnsi="Times New Roman"/>
          <w:sz w:val="16"/>
          <w:szCs w:val="16"/>
        </w:rPr>
        <w:t>б</w:t>
      </w:r>
      <w:r w:rsidRPr="00CC1EEC" w:rsidR="0056452A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адми</w:t>
      </w:r>
      <w:r w:rsidRPr="00CC1EEC" w:rsidR="00D444D1">
        <w:rPr>
          <w:rFonts w:ascii="Times New Roman" w:hAnsi="Times New Roman"/>
          <w:sz w:val="16"/>
          <w:szCs w:val="16"/>
        </w:rPr>
        <w:t>нистративно</w:t>
      </w:r>
      <w:r w:rsidRPr="00CC1EEC" w:rsidR="00081EA7">
        <w:rPr>
          <w:rFonts w:ascii="Times New Roman" w:hAnsi="Times New Roman"/>
          <w:sz w:val="16"/>
          <w:szCs w:val="16"/>
        </w:rPr>
        <w:t xml:space="preserve">м правонарушении </w:t>
      </w:r>
      <w:r w:rsidRPr="00CC1EEC">
        <w:rPr>
          <w:rFonts w:ascii="Times New Roman" w:hAnsi="Times New Roman"/>
          <w:sz w:val="16"/>
          <w:szCs w:val="16"/>
        </w:rPr>
        <w:t>«данные изъяты»</w:t>
      </w:r>
      <w:r w:rsidRPr="00CC1EEC">
        <w:rPr>
          <w:rFonts w:ascii="Times New Roman" w:hAnsi="Times New Roman"/>
          <w:sz w:val="16"/>
          <w:szCs w:val="16"/>
        </w:rPr>
        <w:t>,</w:t>
      </w:r>
      <w:r w:rsidRPr="00CC1EEC" w:rsidR="002C3126">
        <w:rPr>
          <w:rFonts w:ascii="Times New Roman" w:hAnsi="Times New Roman"/>
          <w:sz w:val="16"/>
          <w:szCs w:val="16"/>
        </w:rPr>
        <w:t xml:space="preserve"> </w:t>
      </w:r>
      <w:r w:rsidRPr="00CC1EEC" w:rsidR="001115EC">
        <w:rPr>
          <w:rFonts w:ascii="Times New Roman" w:hAnsi="Times New Roman"/>
          <w:sz w:val="16"/>
          <w:szCs w:val="16"/>
        </w:rPr>
        <w:t>А</w:t>
      </w:r>
      <w:r w:rsidRPr="00CC1EEC" w:rsidR="008B7710">
        <w:rPr>
          <w:rFonts w:ascii="Times New Roman" w:hAnsi="Times New Roman"/>
          <w:sz w:val="16"/>
          <w:szCs w:val="16"/>
        </w:rPr>
        <w:t>ктом медицинского освидетельствования на состояние опьянения</w:t>
      </w:r>
      <w:r w:rsidRPr="00CC1EEC" w:rsidR="00447CF9">
        <w:rPr>
          <w:rFonts w:ascii="Times New Roman" w:hAnsi="Times New Roman"/>
          <w:sz w:val="16"/>
          <w:szCs w:val="16"/>
        </w:rPr>
        <w:t xml:space="preserve"> (алкогольного, наркотического или иного токсического)</w:t>
      </w:r>
      <w:r w:rsidRPr="00CC1EEC" w:rsidR="002C3126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«данные изъяты»</w:t>
      </w:r>
      <w:r w:rsidRPr="00CC1EEC" w:rsidR="008B7710">
        <w:rPr>
          <w:rFonts w:ascii="Times New Roman" w:hAnsi="Times New Roman"/>
          <w:sz w:val="16"/>
          <w:szCs w:val="16"/>
        </w:rPr>
        <w:t>,</w:t>
      </w:r>
      <w:r w:rsidRPr="00CC1EEC" w:rsidR="005B63F5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согласно котор</w:t>
      </w:r>
      <w:r w:rsidRPr="00CC1EEC" w:rsidR="002E18AD">
        <w:rPr>
          <w:rFonts w:ascii="Times New Roman" w:hAnsi="Times New Roman"/>
          <w:sz w:val="16"/>
          <w:szCs w:val="16"/>
        </w:rPr>
        <w:t>ого</w:t>
      </w:r>
      <w:r w:rsidRPr="00CC1EEC" w:rsidR="00643419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 xml:space="preserve">установлен факт употребления </w:t>
      </w:r>
      <w:r w:rsidRPr="00CC1EEC" w:rsidR="005B63F5">
        <w:rPr>
          <w:rFonts w:ascii="Times New Roman" w:hAnsi="Times New Roman"/>
          <w:sz w:val="16"/>
          <w:szCs w:val="16"/>
        </w:rPr>
        <w:t xml:space="preserve"> </w:t>
      </w:r>
      <w:r w:rsidRPr="00CC1EEC" w:rsidR="0072128E">
        <w:rPr>
          <w:rFonts w:ascii="Times New Roman" w:hAnsi="Times New Roman"/>
          <w:sz w:val="16"/>
          <w:szCs w:val="16"/>
        </w:rPr>
        <w:t>Кадыровым Л.Р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5B63F5">
        <w:rPr>
          <w:rFonts w:ascii="Times New Roman" w:hAnsi="Times New Roman"/>
          <w:sz w:val="16"/>
          <w:szCs w:val="16"/>
        </w:rPr>
        <w:t xml:space="preserve"> </w:t>
      </w:r>
      <w:r w:rsidRPr="00CC1EEC" w:rsidR="005725B9">
        <w:rPr>
          <w:rFonts w:ascii="Times New Roman" w:hAnsi="Times New Roman"/>
          <w:sz w:val="16"/>
          <w:szCs w:val="16"/>
        </w:rPr>
        <w:t>наркотических</w:t>
      </w:r>
      <w:r w:rsidRPr="00CC1EEC" w:rsidR="00643419">
        <w:rPr>
          <w:rFonts w:ascii="Times New Roman" w:hAnsi="Times New Roman"/>
          <w:sz w:val="16"/>
          <w:szCs w:val="16"/>
        </w:rPr>
        <w:t xml:space="preserve"> </w:t>
      </w:r>
      <w:r w:rsidRPr="00CC1EEC" w:rsidR="00832571">
        <w:rPr>
          <w:rFonts w:ascii="Times New Roman" w:hAnsi="Times New Roman"/>
          <w:sz w:val="16"/>
          <w:szCs w:val="16"/>
        </w:rPr>
        <w:t>средств</w:t>
      </w:r>
      <w:r w:rsidRPr="00CC1EEC" w:rsidR="00D04606">
        <w:rPr>
          <w:rFonts w:ascii="Times New Roman" w:hAnsi="Times New Roman"/>
          <w:sz w:val="16"/>
          <w:szCs w:val="16"/>
        </w:rPr>
        <w:t xml:space="preserve"> без назначения врача</w:t>
      </w:r>
      <w:r w:rsidRPr="00CC1EEC" w:rsidR="00DA3FE3">
        <w:rPr>
          <w:rFonts w:ascii="Times New Roman" w:hAnsi="Times New Roman"/>
          <w:sz w:val="16"/>
          <w:szCs w:val="16"/>
        </w:rPr>
        <w:t>.</w:t>
      </w:r>
    </w:p>
    <w:p w:rsidR="007E47F8" w:rsidRPr="00CC1EEC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CC1EEC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CC1EEC" w:rsidR="008B7710">
        <w:rPr>
          <w:rFonts w:ascii="Times New Roman" w:hAnsi="Times New Roman" w:eastAsiaTheme="minorHAnsi"/>
          <w:sz w:val="16"/>
          <w:szCs w:val="16"/>
        </w:rPr>
        <w:t>акте</w:t>
      </w:r>
      <w:r w:rsidRPr="00CC1EEC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</w:t>
      </w:r>
    </w:p>
    <w:p w:rsidR="008B7710" w:rsidRPr="00CC1EEC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CC1EEC">
        <w:rPr>
          <w:rFonts w:ascii="Times New Roman" w:hAnsi="Times New Roman" w:eastAsiaTheme="minorHAnsi"/>
          <w:sz w:val="16"/>
          <w:szCs w:val="16"/>
        </w:rPr>
        <w:t>Нарушение норм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</w:t>
      </w:r>
      <w:r w:rsidRPr="00CC1EEC">
        <w:rPr>
          <w:rFonts w:ascii="Times New Roman" w:hAnsi="Times New Roman" w:eastAsiaTheme="minorHAnsi"/>
          <w:sz w:val="16"/>
          <w:szCs w:val="16"/>
        </w:rPr>
        <w:t>инздрава России от 18.12.2015 г. № 933н, при рассмотрении дела не установлено.</w:t>
      </w:r>
    </w:p>
    <w:p w:rsidR="00EA096C" w:rsidRPr="00CC1EEC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CC1EEC">
        <w:rPr>
          <w:rFonts w:ascii="Times New Roman" w:hAnsi="Times New Roman" w:eastAsiaTheme="minorHAnsi"/>
          <w:sz w:val="16"/>
          <w:szCs w:val="16"/>
        </w:rPr>
        <w:t>Таким образом, акт медицинского освидетельствования на состояние опьянения «данные изъяты»</w:t>
      </w:r>
      <w:r w:rsidRPr="00CC1EEC" w:rsidR="007E47F8">
        <w:rPr>
          <w:rFonts w:ascii="Times New Roman" w:hAnsi="Times New Roman" w:eastAsiaTheme="minorHAnsi"/>
          <w:sz w:val="16"/>
          <w:szCs w:val="16"/>
        </w:rPr>
        <w:t xml:space="preserve"> </w:t>
      </w:r>
      <w:r w:rsidRPr="00CC1EEC">
        <w:rPr>
          <w:rFonts w:ascii="Times New Roman" w:hAnsi="Times New Roman" w:eastAsiaTheme="minorHAnsi"/>
          <w:sz w:val="16"/>
          <w:szCs w:val="16"/>
        </w:rPr>
        <w:t>является надлежащим и допустимым доказательством, подтверждающими</w:t>
      </w:r>
      <w:r w:rsidRPr="00CC1EEC" w:rsidR="00B20842">
        <w:rPr>
          <w:rFonts w:ascii="Times New Roman" w:hAnsi="Times New Roman" w:eastAsiaTheme="minorHAnsi"/>
          <w:sz w:val="16"/>
          <w:szCs w:val="16"/>
        </w:rPr>
        <w:t xml:space="preserve"> виновность </w:t>
      </w:r>
      <w:r w:rsidRPr="00CC1EEC" w:rsidR="0072128E">
        <w:rPr>
          <w:rFonts w:ascii="Times New Roman" w:hAnsi="Times New Roman"/>
          <w:sz w:val="16"/>
          <w:szCs w:val="16"/>
        </w:rPr>
        <w:t>Кадырова Л.Н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3B4052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 w:eastAsiaTheme="minorHAnsi"/>
          <w:sz w:val="16"/>
          <w:szCs w:val="16"/>
        </w:rPr>
        <w:t>в совершении деяния, предусмотренного ч.1 ст. 6.9 Кодекса Российской Федерации об административных правонарушениях</w:t>
      </w:r>
      <w:r w:rsidRPr="00CC1EEC" w:rsidR="005B63F5">
        <w:rPr>
          <w:rFonts w:ascii="Times New Roman" w:hAnsi="Times New Roman" w:eastAsiaTheme="minorHAnsi"/>
          <w:sz w:val="16"/>
          <w:szCs w:val="16"/>
        </w:rPr>
        <w:t>.</w:t>
      </w:r>
    </w:p>
    <w:p w:rsidR="001E190D" w:rsidRPr="00CC1EEC" w:rsidP="00A2080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CC1EEC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1EEC" w:rsidR="0072128E">
        <w:rPr>
          <w:rFonts w:ascii="Times New Roman" w:hAnsi="Times New Roman"/>
          <w:sz w:val="16"/>
          <w:szCs w:val="16"/>
        </w:rPr>
        <w:t>Кадырова Л.Н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3B4052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правонарушен</w:t>
      </w:r>
      <w:r w:rsidRPr="00CC1EEC">
        <w:rPr>
          <w:rFonts w:ascii="Times New Roman" w:hAnsi="Times New Roman" w:eastAsiaTheme="minorHAnsi"/>
          <w:sz w:val="16"/>
          <w:szCs w:val="16"/>
        </w:rPr>
        <w:t>ия</w:t>
      </w:r>
      <w:r w:rsidRPr="00CC1EEC" w:rsidR="00125712">
        <w:rPr>
          <w:rFonts w:ascii="Times New Roman" w:hAnsi="Times New Roman" w:eastAsiaTheme="minorHAnsi"/>
          <w:sz w:val="16"/>
          <w:szCs w:val="16"/>
        </w:rPr>
        <w:t>.</w:t>
      </w:r>
    </w:p>
    <w:p w:rsidR="00DA3FE3" w:rsidRPr="00CC1EEC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74146" w:rsidRPr="00CC1EEC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Права и законные интер</w:t>
      </w:r>
      <w:r w:rsidRPr="00CC1EEC">
        <w:rPr>
          <w:rFonts w:ascii="Times New Roman" w:hAnsi="Times New Roman"/>
          <w:sz w:val="16"/>
          <w:szCs w:val="16"/>
        </w:rPr>
        <w:t xml:space="preserve">есы </w:t>
      </w:r>
      <w:r w:rsidRPr="00CC1EEC" w:rsidR="0072128E">
        <w:rPr>
          <w:rFonts w:ascii="Times New Roman" w:hAnsi="Times New Roman"/>
          <w:sz w:val="16"/>
          <w:szCs w:val="16"/>
        </w:rPr>
        <w:t>Кадырова Л.Н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3B4052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при во</w:t>
      </w:r>
      <w:r w:rsidRPr="00CC1EEC">
        <w:rPr>
          <w:rFonts w:ascii="Times New Roman" w:hAnsi="Times New Roman"/>
          <w:sz w:val="16"/>
          <w:szCs w:val="16"/>
        </w:rPr>
        <w:t>збуждении дела об административном правонарушении нарушены не были.</w:t>
      </w:r>
    </w:p>
    <w:p w:rsidR="00783343" w:rsidRPr="00CC1EEC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CC1EEC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 совершенного правонарушения, 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CC1EEC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имущественное положение,  </w:t>
      </w:r>
      <w:r w:rsidRPr="00CC1EEC" w:rsidR="001115EC">
        <w:rPr>
          <w:rFonts w:ascii="Times New Roman" w:eastAsia="Times New Roman" w:hAnsi="Times New Roman"/>
          <w:sz w:val="16"/>
          <w:szCs w:val="16"/>
          <w:lang w:eastAsia="ru-RU"/>
        </w:rPr>
        <w:t xml:space="preserve">в качестве смягчающего ответственность обстоятельства – признание вины, </w:t>
      </w:r>
      <w:r w:rsidRPr="00CC1EEC" w:rsidR="00A971CB">
        <w:rPr>
          <w:rFonts w:ascii="Times New Roman" w:eastAsia="Times New Roman" w:hAnsi="Times New Roman"/>
          <w:sz w:val="16"/>
          <w:szCs w:val="16"/>
          <w:lang w:eastAsia="ru-RU"/>
        </w:rPr>
        <w:t>отсутствие</w:t>
      </w:r>
      <w:r w:rsidRPr="00CC1EEC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</w:t>
      </w:r>
      <w:r w:rsidRPr="00CC1EEC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прихожу к выводу, что </w:t>
      </w:r>
      <w:r w:rsidRPr="00CC1EEC" w:rsidR="0072128E">
        <w:rPr>
          <w:rFonts w:ascii="Times New Roman" w:hAnsi="Times New Roman"/>
          <w:sz w:val="16"/>
          <w:szCs w:val="16"/>
        </w:rPr>
        <w:t>Кадырова Л.Н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 w:rsidR="003B4052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>следует подвергнуть наказанию в</w:t>
      </w:r>
      <w:r w:rsidRPr="00CC1EEC" w:rsidR="005B63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r w:rsidRPr="00CC1EEC" w:rsidR="00140E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C1EEC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</w:t>
      </w:r>
      <w:r w:rsidRPr="00CC1EEC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</w:t>
      </w:r>
      <w:r w:rsidRPr="00CC1EEC" w:rsidR="00AB711F">
        <w:rPr>
          <w:rFonts w:ascii="Times New Roman" w:hAnsi="Times New Roman"/>
          <w:sz w:val="16"/>
          <w:szCs w:val="16"/>
        </w:rPr>
        <w:t xml:space="preserve">в пределах санкции ч. 1 ст. 6.9 </w:t>
      </w:r>
      <w:r w:rsidRPr="00CC1EEC" w:rsidR="00AB711F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CC1EEC">
        <w:rPr>
          <w:rFonts w:ascii="Times New Roman" w:hAnsi="Times New Roman"/>
          <w:sz w:val="16"/>
          <w:szCs w:val="16"/>
        </w:rPr>
        <w:t>.</w:t>
      </w:r>
    </w:p>
    <w:p w:rsidR="00380D28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Оснований для применения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CC1EEC">
        <w:rPr>
          <w:rFonts w:ascii="Times New Roman" w:eastAsia="Times New Roman" w:hAnsi="Times New Roman"/>
          <w:sz w:val="16"/>
          <w:szCs w:val="16"/>
        </w:rPr>
        <w:t>,</w:t>
      </w:r>
      <w:r w:rsidRPr="00CC1EEC" w:rsidR="002E18AD">
        <w:rPr>
          <w:rFonts w:ascii="Times New Roman" w:eastAsia="Times New Roman" w:hAnsi="Times New Roman"/>
          <w:sz w:val="16"/>
          <w:szCs w:val="16"/>
        </w:rPr>
        <w:t xml:space="preserve"> </w:t>
      </w:r>
      <w:r w:rsidRPr="00CC1EEC" w:rsidR="00A20806">
        <w:rPr>
          <w:rFonts w:ascii="Times New Roman" w:eastAsia="Times New Roman" w:hAnsi="Times New Roman"/>
          <w:sz w:val="16"/>
          <w:szCs w:val="16"/>
        </w:rPr>
        <w:t xml:space="preserve"> наличия у данного лица инвалидности 2 группы, суд </w:t>
      </w:r>
      <w:r w:rsidRPr="00CC1EEC">
        <w:rPr>
          <w:rFonts w:ascii="Times New Roman" w:hAnsi="Times New Roman"/>
          <w:sz w:val="16"/>
          <w:szCs w:val="16"/>
        </w:rPr>
        <w:t>не усматривает.</w:t>
      </w:r>
    </w:p>
    <w:p w:rsidR="00380D28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Согласно ч. 2.1 ст. 4.1 Кодекса Р</w:t>
      </w:r>
      <w:r w:rsidRPr="00CC1EEC">
        <w:rPr>
          <w:rFonts w:ascii="Times New Roman" w:hAnsi="Times New Roman"/>
          <w:sz w:val="16"/>
          <w:szCs w:val="16"/>
        </w:rPr>
        <w:t xml:space="preserve">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 w:rsidRPr="00CC1EEC">
        <w:rPr>
          <w:rFonts w:ascii="Times New Roman" w:hAnsi="Times New Roman"/>
          <w:sz w:val="16"/>
          <w:szCs w:val="16"/>
        </w:rPr>
        <w:t>психотропных веществах и об их прекурсорах лицу, признан</w:t>
      </w:r>
      <w:r w:rsidRPr="00CC1EEC">
        <w:rPr>
          <w:rFonts w:ascii="Times New Roman" w:hAnsi="Times New Roman"/>
          <w:sz w:val="16"/>
          <w:szCs w:val="16"/>
        </w:rPr>
        <w:t>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CC1EEC">
        <w:rPr>
          <w:rFonts w:ascii="Times New Roman" w:hAnsi="Times New Roman"/>
          <w:sz w:val="16"/>
          <w:szCs w:val="16"/>
        </w:rPr>
        <w:t xml:space="preserve"> (или) медицинскую и (</w:t>
      </w:r>
      <w:r w:rsidRPr="00CC1EEC">
        <w:rPr>
          <w:rFonts w:ascii="Times New Roman" w:hAnsi="Times New Roman"/>
          <w:sz w:val="16"/>
          <w:szCs w:val="16"/>
        </w:rPr>
        <w:t xml:space="preserve">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CC1EEC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Контроль за</w:t>
      </w:r>
      <w:r w:rsidRPr="00CC1EEC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</w:t>
      </w:r>
      <w:r w:rsidRPr="00CC1EEC">
        <w:rPr>
          <w:rFonts w:ascii="Times New Roman" w:hAnsi="Times New Roman"/>
          <w:sz w:val="16"/>
          <w:szCs w:val="16"/>
        </w:rPr>
        <w:t>вленном Правительством Российской Федерации.</w:t>
      </w:r>
    </w:p>
    <w:p w:rsidR="00324BC7" w:rsidRPr="00CC1EEC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</w:t>
      </w:r>
      <w:r w:rsidRPr="00CC1EEC">
        <w:rPr>
          <w:rFonts w:ascii="Times New Roman" w:hAnsi="Times New Roman"/>
          <w:sz w:val="16"/>
          <w:szCs w:val="16"/>
        </w:rPr>
        <w:t xml:space="preserve">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</w:t>
      </w:r>
      <w:r w:rsidRPr="00CC1EEC">
        <w:rPr>
          <w:rFonts w:ascii="Times New Roman" w:hAnsi="Times New Roman"/>
          <w:sz w:val="16"/>
          <w:szCs w:val="16"/>
        </w:rPr>
        <w:t>контроля за исполнение</w:t>
      </w:r>
      <w:r w:rsidRPr="00CC1EEC">
        <w:rPr>
          <w:rFonts w:ascii="Times New Roman" w:hAnsi="Times New Roman"/>
          <w:sz w:val="16"/>
          <w:szCs w:val="16"/>
        </w:rPr>
        <w:t>м лицом возложенной на него</w:t>
      </w:r>
      <w:r w:rsidRPr="00CC1EEC">
        <w:rPr>
          <w:rFonts w:ascii="Times New Roman" w:hAnsi="Times New Roman"/>
          <w:sz w:val="16"/>
          <w:szCs w:val="16"/>
        </w:rPr>
        <w:t xml:space="preserve"> судом обязанности, возложены на органы по </w:t>
      </w:r>
      <w:r w:rsidRPr="00CC1EEC">
        <w:rPr>
          <w:rFonts w:ascii="Times New Roman" w:hAnsi="Times New Roman"/>
          <w:sz w:val="16"/>
          <w:szCs w:val="16"/>
        </w:rPr>
        <w:t>контролю за</w:t>
      </w:r>
      <w:r w:rsidRPr="00CC1EEC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9F1312" w:rsidRPr="00CC1EEC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Выслушав</w:t>
      </w:r>
      <w:r w:rsidRPr="00CC1EEC" w:rsidR="002C3126">
        <w:rPr>
          <w:rFonts w:ascii="Times New Roman" w:hAnsi="Times New Roman"/>
          <w:sz w:val="16"/>
          <w:szCs w:val="16"/>
        </w:rPr>
        <w:t xml:space="preserve"> </w:t>
      </w:r>
      <w:r w:rsidRPr="00CC1EEC" w:rsidR="0072128E">
        <w:rPr>
          <w:rFonts w:ascii="Times New Roman" w:hAnsi="Times New Roman"/>
          <w:sz w:val="16"/>
          <w:szCs w:val="16"/>
        </w:rPr>
        <w:t>Кадырова Л.Н</w:t>
      </w:r>
      <w:r w:rsidRPr="00CC1EEC" w:rsidR="00915137">
        <w:rPr>
          <w:rFonts w:ascii="Times New Roman" w:hAnsi="Times New Roman"/>
          <w:sz w:val="16"/>
          <w:szCs w:val="16"/>
        </w:rPr>
        <w:t>.</w:t>
      </w:r>
      <w:r w:rsidRPr="00CC1EEC">
        <w:rPr>
          <w:rFonts w:ascii="Times New Roman" w:hAnsi="Times New Roman"/>
          <w:sz w:val="16"/>
          <w:szCs w:val="16"/>
        </w:rPr>
        <w:t xml:space="preserve">, исследовав материалы дела и фактические обстоятельства, мировой судья приходит к выводу </w:t>
      </w:r>
      <w:r w:rsidRPr="00CC1EEC" w:rsidR="002C3126">
        <w:rPr>
          <w:rFonts w:ascii="Times New Roman" w:hAnsi="Times New Roman"/>
          <w:sz w:val="16"/>
          <w:szCs w:val="16"/>
        </w:rPr>
        <w:t xml:space="preserve"> о</w:t>
      </w:r>
      <w:r w:rsidRPr="00CC1EEC" w:rsidR="00512755">
        <w:rPr>
          <w:rFonts w:ascii="Times New Roman" w:hAnsi="Times New Roman"/>
          <w:sz w:val="16"/>
          <w:szCs w:val="16"/>
        </w:rPr>
        <w:t xml:space="preserve"> наличии</w:t>
      </w:r>
      <w:r w:rsidRPr="00CC1EEC" w:rsidR="00A20806">
        <w:rPr>
          <w:rFonts w:ascii="Times New Roman" w:hAnsi="Times New Roman"/>
          <w:sz w:val="16"/>
          <w:szCs w:val="16"/>
        </w:rPr>
        <w:t xml:space="preserve"> </w:t>
      </w:r>
      <w:r w:rsidRPr="00CC1EEC" w:rsidR="002C3126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>оснований для применения положений ч. 2.1 ст. 4.1 КоАП РФ.</w:t>
      </w:r>
    </w:p>
    <w:p w:rsidR="00380D28" w:rsidRPr="00CC1EEC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CC1EEC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CC1EEC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1E7283" w:rsidRPr="00CC1EEC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55E76" w:rsidRPr="00CC1EEC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CC1EEC">
        <w:rPr>
          <w:rFonts w:ascii="Times New Roman" w:hAnsi="Times New Roman"/>
          <w:b/>
          <w:sz w:val="16"/>
          <w:szCs w:val="16"/>
        </w:rPr>
        <w:t>ПОСТАНОВИЛ:</w:t>
      </w:r>
    </w:p>
    <w:p w:rsidR="00E12EC1" w:rsidRPr="00CC1EEC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074B9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C1EEC">
        <w:rPr>
          <w:rFonts w:ascii="Times New Roman" w:hAnsi="Times New Roman"/>
          <w:sz w:val="16"/>
          <w:szCs w:val="16"/>
        </w:rPr>
        <w:t>Кадырова Л.Р.</w:t>
      </w:r>
      <w:r w:rsidRPr="00CC1EEC" w:rsidR="003B4052">
        <w:rPr>
          <w:rFonts w:ascii="Times New Roman" w:hAnsi="Times New Roman"/>
          <w:sz w:val="16"/>
          <w:szCs w:val="16"/>
        </w:rPr>
        <w:t xml:space="preserve">, </w:t>
      </w:r>
      <w:r w:rsidRPr="00CC1EEC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C1EEC" w:rsidR="00915137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C1EEC" w:rsidR="00823216">
        <w:rPr>
          <w:rFonts w:ascii="Times New Roman" w:hAnsi="Times New Roman"/>
          <w:sz w:val="16"/>
          <w:szCs w:val="16"/>
        </w:rPr>
        <w:t>признать виновн</w:t>
      </w:r>
      <w:r w:rsidRPr="00CC1EEC" w:rsidR="000B5207">
        <w:rPr>
          <w:rFonts w:ascii="Times New Roman" w:hAnsi="Times New Roman"/>
          <w:sz w:val="16"/>
          <w:szCs w:val="16"/>
        </w:rPr>
        <w:t>ым</w:t>
      </w:r>
      <w:r w:rsidRPr="00CC1EEC" w:rsidR="0082321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</w:t>
      </w:r>
      <w:r w:rsidRPr="00CC1EEC" w:rsidR="00823216">
        <w:rPr>
          <w:rFonts w:ascii="Times New Roman" w:hAnsi="Times New Roman"/>
          <w:sz w:val="16"/>
          <w:szCs w:val="16"/>
        </w:rPr>
        <w:t xml:space="preserve">истративных правонарушениях, и назначить </w:t>
      </w:r>
      <w:r w:rsidRPr="00CC1EEC" w:rsidR="000B5207">
        <w:rPr>
          <w:rFonts w:ascii="Times New Roman" w:hAnsi="Times New Roman"/>
          <w:sz w:val="16"/>
          <w:szCs w:val="16"/>
        </w:rPr>
        <w:t>ему</w:t>
      </w:r>
      <w:r w:rsidRPr="00CC1EEC" w:rsidR="00AE672B">
        <w:rPr>
          <w:rFonts w:ascii="Times New Roman" w:hAnsi="Times New Roman"/>
          <w:sz w:val="16"/>
          <w:szCs w:val="16"/>
        </w:rPr>
        <w:t xml:space="preserve"> административное наказание </w:t>
      </w:r>
      <w:r w:rsidRPr="00CC1EEC" w:rsidR="00B64241">
        <w:rPr>
          <w:rFonts w:ascii="Times New Roman" w:hAnsi="Times New Roman"/>
          <w:sz w:val="16"/>
          <w:szCs w:val="16"/>
        </w:rPr>
        <w:t xml:space="preserve"> </w:t>
      </w:r>
      <w:r w:rsidRPr="00CC1EEC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CC1EEC" w:rsidR="00FB691F">
        <w:rPr>
          <w:rFonts w:ascii="Times New Roman" w:hAnsi="Times New Roman"/>
          <w:sz w:val="16"/>
          <w:szCs w:val="16"/>
        </w:rPr>
        <w:t>4000</w:t>
      </w:r>
      <w:r w:rsidRPr="00CC1EEC">
        <w:rPr>
          <w:rFonts w:ascii="Times New Roman" w:hAnsi="Times New Roman"/>
          <w:sz w:val="16"/>
          <w:szCs w:val="16"/>
        </w:rPr>
        <w:t xml:space="preserve"> (</w:t>
      </w:r>
      <w:r w:rsidRPr="00CC1EEC" w:rsidR="00FB691F">
        <w:rPr>
          <w:rFonts w:ascii="Times New Roman" w:hAnsi="Times New Roman"/>
          <w:sz w:val="16"/>
          <w:szCs w:val="16"/>
        </w:rPr>
        <w:t>четыре</w:t>
      </w:r>
      <w:r w:rsidRPr="00CC1EEC">
        <w:rPr>
          <w:rFonts w:ascii="Times New Roman" w:hAnsi="Times New Roman"/>
          <w:sz w:val="16"/>
          <w:szCs w:val="16"/>
        </w:rPr>
        <w:t xml:space="preserve"> тысяч</w:t>
      </w:r>
      <w:r w:rsidRPr="00CC1EEC" w:rsidR="00FB691F">
        <w:rPr>
          <w:rFonts w:ascii="Times New Roman" w:hAnsi="Times New Roman"/>
          <w:sz w:val="16"/>
          <w:szCs w:val="16"/>
        </w:rPr>
        <w:t>и</w:t>
      </w:r>
      <w:r w:rsidRPr="00CC1EEC">
        <w:rPr>
          <w:rFonts w:ascii="Times New Roman" w:hAnsi="Times New Roman"/>
          <w:sz w:val="16"/>
          <w:szCs w:val="16"/>
        </w:rPr>
        <w:t>) рублей.</w:t>
      </w:r>
      <w:r w:rsidRPr="00CC1EEC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CC1EEC" w:rsidP="009074B9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Реквизиты для уплаты административного штрафа: </w:t>
      </w:r>
    </w:p>
    <w:p w:rsidR="009074B9" w:rsidRPr="00CC1EEC" w:rsidP="009074B9">
      <w:pPr>
        <w:ind w:firstLine="709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CC1EEC">
        <w:rPr>
          <w:rFonts w:ascii="Times New Roman" w:eastAsia="Times New Roman" w:hAnsi="Times New Roman"/>
          <w:color w:val="000000"/>
          <w:sz w:val="16"/>
          <w:szCs w:val="16"/>
        </w:rPr>
        <w:t>«данные изъяты»</w:t>
      </w:r>
    </w:p>
    <w:p w:rsidR="009074B9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В соответствии с ч. 1 ст. 20.25 КоАП РФ неуплата адми</w:t>
      </w:r>
      <w:r w:rsidRPr="00CC1EEC">
        <w:rPr>
          <w:rFonts w:ascii="Times New Roman" w:hAnsi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CC1EEC">
        <w:rPr>
          <w:rFonts w:ascii="Times New Roman" w:hAnsi="Times New Roman"/>
          <w:sz w:val="16"/>
          <w:szCs w:val="16"/>
        </w:rPr>
        <w:t xml:space="preserve">о обязательные работы на срок до пятидесяти часов.   </w:t>
      </w:r>
    </w:p>
    <w:p w:rsidR="00FB691F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C1EEC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CC1EEC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CC1EEC">
        <w:rPr>
          <w:rFonts w:ascii="Times New Roman" w:hAnsi="Times New Roman"/>
          <w:sz w:val="16"/>
          <w:szCs w:val="16"/>
        </w:rPr>
        <w:t>рым</w:t>
      </w:r>
      <w:r w:rsidRPr="00CC1EEC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5F02BB" w:rsidRPr="00CC1EEC" w:rsidP="005F02BB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Возложить на </w:t>
      </w:r>
      <w:r w:rsidRPr="00CC1EEC" w:rsidR="0072128E">
        <w:rPr>
          <w:rFonts w:ascii="Times New Roman" w:hAnsi="Times New Roman"/>
          <w:sz w:val="16"/>
          <w:szCs w:val="16"/>
        </w:rPr>
        <w:t>Кадырова Ленара Рустемовича</w:t>
      </w:r>
      <w:r w:rsidRPr="00CC1EEC">
        <w:rPr>
          <w:rFonts w:ascii="Times New Roman" w:hAnsi="Times New Roman"/>
          <w:sz w:val="16"/>
          <w:szCs w:val="16"/>
        </w:rPr>
        <w:t xml:space="preserve">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</w:t>
      </w:r>
      <w:r w:rsidRPr="00CC1EEC">
        <w:rPr>
          <w:rFonts w:ascii="Times New Roman" w:hAnsi="Times New Roman"/>
          <w:sz w:val="16"/>
          <w:szCs w:val="16"/>
        </w:rPr>
        <w:t>абилитации в связи с потреблением наркотических средств без назначения врача.</w:t>
      </w:r>
      <w:r w:rsidRPr="00CC1EEC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</w:t>
      </w:r>
      <w:r w:rsidRPr="00CC1EEC">
        <w:rPr>
          <w:rFonts w:ascii="Times New Roman" w:hAnsi="Times New Roman"/>
          <w:sz w:val="16"/>
          <w:szCs w:val="16"/>
        </w:rPr>
        <w:t>(Центральный район городского округа Симферополя) в течение 10 суток со дня вручения или получения копии постановления.</w:t>
      </w:r>
    </w:p>
    <w:p w:rsidR="009074B9" w:rsidRPr="00CC1EEC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CC1EEC">
        <w:rPr>
          <w:rFonts w:ascii="Times New Roman" w:hAnsi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</w:t>
      </w:r>
      <w:r w:rsidRPr="00CC1EEC">
        <w:rPr>
          <w:rFonts w:ascii="Times New Roman" w:hAnsi="Times New Roman"/>
          <w:sz w:val="16"/>
          <w:szCs w:val="16"/>
        </w:rPr>
        <w:t xml:space="preserve">ративном правонарушении, если указанное постановление не было обжаловано.   </w:t>
      </w:r>
    </w:p>
    <w:p w:rsidR="009074B9" w:rsidRPr="00CC1EEC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CC1EEC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CC1EEC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CC1EEC" w:rsidP="009074B9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CC1EEC" w:rsidP="009074B9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C1EEC">
        <w:rPr>
          <w:rFonts w:ascii="Times New Roman" w:hAnsi="Times New Roman"/>
          <w:b/>
          <w:sz w:val="16"/>
          <w:szCs w:val="16"/>
        </w:rPr>
        <w:t xml:space="preserve">Мировой судья                          </w:t>
      </w:r>
      <w:r w:rsidRPr="00CC1EEC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И.С. Василькова</w:t>
      </w:r>
    </w:p>
    <w:p w:rsidR="001B7F51" w:rsidRPr="00CC1EEC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115EC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46F57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430F56"/>
    <w:rsid w:val="0044520D"/>
    <w:rsid w:val="00447CF9"/>
    <w:rsid w:val="00453E6B"/>
    <w:rsid w:val="00474146"/>
    <w:rsid w:val="004B5358"/>
    <w:rsid w:val="004C0B3F"/>
    <w:rsid w:val="00512755"/>
    <w:rsid w:val="00532CEC"/>
    <w:rsid w:val="0055775C"/>
    <w:rsid w:val="0056452A"/>
    <w:rsid w:val="00570883"/>
    <w:rsid w:val="005725B9"/>
    <w:rsid w:val="005825AC"/>
    <w:rsid w:val="00595B2C"/>
    <w:rsid w:val="00596E5E"/>
    <w:rsid w:val="005B63F5"/>
    <w:rsid w:val="005C2F2F"/>
    <w:rsid w:val="005D2957"/>
    <w:rsid w:val="005E6BD4"/>
    <w:rsid w:val="005F02BB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D0B9F"/>
    <w:rsid w:val="006D593B"/>
    <w:rsid w:val="006D740A"/>
    <w:rsid w:val="00703903"/>
    <w:rsid w:val="007057B0"/>
    <w:rsid w:val="0072128E"/>
    <w:rsid w:val="00732148"/>
    <w:rsid w:val="007418BA"/>
    <w:rsid w:val="00783343"/>
    <w:rsid w:val="00785C9F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17133"/>
    <w:rsid w:val="00823216"/>
    <w:rsid w:val="00832571"/>
    <w:rsid w:val="00873718"/>
    <w:rsid w:val="008B7710"/>
    <w:rsid w:val="009074B9"/>
    <w:rsid w:val="00915137"/>
    <w:rsid w:val="00950398"/>
    <w:rsid w:val="0098272C"/>
    <w:rsid w:val="00984F52"/>
    <w:rsid w:val="009D1D15"/>
    <w:rsid w:val="009F1312"/>
    <w:rsid w:val="00A168E8"/>
    <w:rsid w:val="00A20806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72B"/>
    <w:rsid w:val="00AF01D6"/>
    <w:rsid w:val="00AF7D13"/>
    <w:rsid w:val="00B10A06"/>
    <w:rsid w:val="00B20842"/>
    <w:rsid w:val="00B21581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BF4C78"/>
    <w:rsid w:val="00C007BD"/>
    <w:rsid w:val="00C04BB9"/>
    <w:rsid w:val="00C3582A"/>
    <w:rsid w:val="00C429F6"/>
    <w:rsid w:val="00C43522"/>
    <w:rsid w:val="00C47A62"/>
    <w:rsid w:val="00C545F8"/>
    <w:rsid w:val="00C91DF2"/>
    <w:rsid w:val="00CB4FDB"/>
    <w:rsid w:val="00CC1EEC"/>
    <w:rsid w:val="00CE1942"/>
    <w:rsid w:val="00CF6469"/>
    <w:rsid w:val="00D01C29"/>
    <w:rsid w:val="00D04606"/>
    <w:rsid w:val="00D444D1"/>
    <w:rsid w:val="00D5463D"/>
    <w:rsid w:val="00D61AFE"/>
    <w:rsid w:val="00D75651"/>
    <w:rsid w:val="00D803A5"/>
    <w:rsid w:val="00DA3FE3"/>
    <w:rsid w:val="00DC3B1C"/>
    <w:rsid w:val="00E12EC1"/>
    <w:rsid w:val="00E140A5"/>
    <w:rsid w:val="00E30C06"/>
    <w:rsid w:val="00E44796"/>
    <w:rsid w:val="00E5380C"/>
    <w:rsid w:val="00E65842"/>
    <w:rsid w:val="00E757A4"/>
    <w:rsid w:val="00E76235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66E7E"/>
    <w:rsid w:val="00F76AD6"/>
    <w:rsid w:val="00FA3690"/>
    <w:rsid w:val="00FB69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yperlink" Target="http://www.consultant.ru/document/cons_doc_LAW_359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3D64-CE8F-496D-8F65-1DF13214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