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</w:t>
      </w:r>
      <w:r w:rsidR="008601DE">
        <w:rPr>
          <w:sz w:val="26"/>
          <w:szCs w:val="26"/>
        </w:rPr>
        <w:t>1</w:t>
      </w:r>
      <w:r w:rsidR="00AB0023">
        <w:rPr>
          <w:sz w:val="26"/>
          <w:szCs w:val="26"/>
        </w:rPr>
        <w:t>5</w:t>
      </w:r>
      <w:r w:rsidR="00AE3396">
        <w:rPr>
          <w:sz w:val="26"/>
          <w:szCs w:val="26"/>
        </w:rPr>
        <w:t>2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654B2">
        <w:rPr>
          <w:sz w:val="26"/>
          <w:szCs w:val="26"/>
        </w:rPr>
        <w:t xml:space="preserve"> июля</w:t>
      </w:r>
      <w:r w:rsidRPr="00F64FBA" w:rsidR="00F64FBA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>по ч.1 ст. 15.6 Кодекса Российской Федерации об административных правонарушениях,</w:t>
      </w:r>
    </w:p>
    <w:p w:rsidR="00AE3396" w:rsidRPr="00AE3396" w:rsidP="00AE3396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>УСТАНОВИЛ: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AE3396">
        <w:rPr>
          <w:rFonts w:ascii="Times New Roman" w:hAnsi="Times New Roman" w:cs="Times New Roman"/>
          <w:sz w:val="26"/>
          <w:szCs w:val="26"/>
        </w:rPr>
        <w:t xml:space="preserve">, в нарушение п.5 ст. 93.1 НК РФ не представил  в установленный законодательством о налогах и сборах срок до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AE3396">
        <w:rPr>
          <w:rFonts w:ascii="Times New Roman" w:hAnsi="Times New Roman" w:cs="Times New Roman"/>
          <w:sz w:val="26"/>
          <w:szCs w:val="26"/>
        </w:rPr>
        <w:t xml:space="preserve">, оформленные в установленном порядке документы, необходимые для осуществления налогового контроля, согласно требованию ИФНС России по г. Симферополю №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3396">
        <w:rPr>
          <w:rFonts w:ascii="Times New Roman" w:hAnsi="Times New Roman" w:cs="Times New Roman"/>
          <w:sz w:val="26"/>
          <w:szCs w:val="26"/>
        </w:rPr>
        <w:t>от</w:t>
      </w:r>
      <w:r w:rsidRPr="00AE33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AE3396">
        <w:rPr>
          <w:rFonts w:ascii="Times New Roman" w:hAnsi="Times New Roman" w:cs="Times New Roman"/>
          <w:sz w:val="26"/>
          <w:szCs w:val="26"/>
        </w:rPr>
        <w:t>.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AE3396">
        <w:rPr>
          <w:rFonts w:ascii="Times New Roman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явился, о времени и месте рассмотрения дела </w:t>
      </w:r>
      <w:r w:rsidRPr="00AE3396">
        <w:rPr>
          <w:rFonts w:ascii="Times New Roman" w:hAnsi="Times New Roman" w:cs="Times New Roman"/>
          <w:sz w:val="26"/>
          <w:szCs w:val="26"/>
        </w:rPr>
        <w:t>извещен</w:t>
      </w:r>
      <w:r w:rsidRPr="00AE3396">
        <w:rPr>
          <w:rFonts w:ascii="Times New Roman" w:hAnsi="Times New Roman" w:cs="Times New Roman"/>
          <w:sz w:val="26"/>
          <w:szCs w:val="26"/>
        </w:rPr>
        <w:t xml:space="preserve"> надлежащим образом. О причинах своей неявки мировому судье данное лицо не сообщило. Учитывая, что его неявка 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правонарушении.  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Согласно положениям п.5 ст. 93.1 Налогового кодекса лицо, получившее требование о представлении документов (информации) в соответствии с пунктами 1 и 1.1 настоящей статьи, исполняет его в течение пяти дней со дня получения или в тот же срок уведомляет, что не располагает </w:t>
      </w:r>
      <w:r w:rsidRPr="00AE3396">
        <w:rPr>
          <w:rFonts w:ascii="Times New Roman" w:hAnsi="Times New Roman" w:cs="Times New Roman"/>
          <w:sz w:val="26"/>
          <w:szCs w:val="26"/>
        </w:rPr>
        <w:t>истребуемыми</w:t>
      </w:r>
      <w:r w:rsidRPr="00AE3396">
        <w:rPr>
          <w:rFonts w:ascii="Times New Roman" w:hAnsi="Times New Roman" w:cs="Times New Roman"/>
          <w:sz w:val="26"/>
          <w:szCs w:val="26"/>
        </w:rPr>
        <w:t xml:space="preserve"> документами (информацией). </w:t>
      </w:r>
      <w:r w:rsidRPr="00AE3396">
        <w:rPr>
          <w:rFonts w:ascii="Times New Roman" w:hAnsi="Times New Roman" w:cs="Times New Roman"/>
          <w:sz w:val="26"/>
          <w:szCs w:val="26"/>
        </w:rPr>
        <w:t xml:space="preserve">Если </w:t>
      </w:r>
      <w:r w:rsidRPr="00AE3396">
        <w:rPr>
          <w:rFonts w:ascii="Times New Roman" w:hAnsi="Times New Roman" w:cs="Times New Roman"/>
          <w:sz w:val="26"/>
          <w:szCs w:val="26"/>
        </w:rPr>
        <w:t>истребуемые</w:t>
      </w:r>
      <w:r w:rsidRPr="00AE3396">
        <w:rPr>
          <w:rFonts w:ascii="Times New Roman" w:hAnsi="Times New Roman" w:cs="Times New Roman"/>
          <w:sz w:val="26"/>
          <w:szCs w:val="26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Как установлено в судебном заседании, согласно материалам настоящего дела, на основании п.5 ст. 93 НК РФ ИФНС РФ по г. Симферополю было  составлено Требование о представлении документов (информации)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AE3396">
        <w:rPr>
          <w:rFonts w:ascii="Times New Roman" w:hAnsi="Times New Roman" w:cs="Times New Roman"/>
          <w:sz w:val="26"/>
          <w:szCs w:val="26"/>
        </w:rPr>
        <w:t>.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Требование о предоставлении документов (информации) было направлено  в адрес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3396">
        <w:rPr>
          <w:rFonts w:ascii="Times New Roman" w:hAnsi="Times New Roman" w:cs="Times New Roman"/>
          <w:sz w:val="26"/>
          <w:szCs w:val="26"/>
        </w:rPr>
        <w:t xml:space="preserve">в электронном виде по телекоммуникационным каналам связи,  и получено налогоплательщиком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AE339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Срок представления </w:t>
      </w:r>
      <w:r w:rsidRPr="00AE3396">
        <w:rPr>
          <w:rFonts w:ascii="Times New Roman" w:hAnsi="Times New Roman" w:cs="Times New Roman"/>
          <w:sz w:val="26"/>
          <w:szCs w:val="26"/>
        </w:rPr>
        <w:t>истребуемых</w:t>
      </w:r>
      <w:r w:rsidRPr="00AE3396">
        <w:rPr>
          <w:rFonts w:ascii="Times New Roman" w:hAnsi="Times New Roman" w:cs="Times New Roman"/>
          <w:sz w:val="26"/>
          <w:szCs w:val="26"/>
        </w:rPr>
        <w:t xml:space="preserve"> документов (информации) в ИФНС России по г. Симферополю истек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3396">
        <w:rPr>
          <w:rFonts w:ascii="Times New Roman" w:hAnsi="Times New Roman" w:cs="Times New Roman"/>
          <w:sz w:val="26"/>
          <w:szCs w:val="26"/>
        </w:rPr>
        <w:t xml:space="preserve">В указанный срок налогоплательщик документы, информацию, </w:t>
      </w:r>
      <w:r w:rsidRPr="00AE3396">
        <w:rPr>
          <w:rFonts w:ascii="Times New Roman" w:hAnsi="Times New Roman" w:cs="Times New Roman"/>
          <w:sz w:val="26"/>
          <w:szCs w:val="26"/>
        </w:rPr>
        <w:t>истребуемые</w:t>
      </w:r>
      <w:r w:rsidRPr="00AE3396">
        <w:rPr>
          <w:rFonts w:ascii="Times New Roman" w:hAnsi="Times New Roman" w:cs="Times New Roman"/>
          <w:sz w:val="26"/>
          <w:szCs w:val="26"/>
        </w:rPr>
        <w:t xml:space="preserve"> налоговым органом, не представил, письменного уведомления о невозможности представления в установленный срок документов (информации) и ходатайств о продлении срока представления документов не представил. 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Следовательно, предельный срок предоставления </w:t>
      </w:r>
      <w:r w:rsidRPr="00AE3396">
        <w:rPr>
          <w:rFonts w:ascii="Times New Roman" w:hAnsi="Times New Roman" w:cs="Times New Roman"/>
          <w:sz w:val="26"/>
          <w:szCs w:val="26"/>
        </w:rPr>
        <w:t>истребуемых</w:t>
      </w:r>
      <w:r w:rsidRPr="00AE3396">
        <w:rPr>
          <w:rFonts w:ascii="Times New Roman" w:hAnsi="Times New Roman" w:cs="Times New Roman"/>
          <w:sz w:val="26"/>
          <w:szCs w:val="26"/>
        </w:rPr>
        <w:t xml:space="preserve"> документов –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AE3396">
        <w:rPr>
          <w:rFonts w:ascii="Times New Roman" w:hAnsi="Times New Roman" w:cs="Times New Roman"/>
          <w:sz w:val="26"/>
          <w:szCs w:val="26"/>
        </w:rPr>
        <w:t xml:space="preserve">. В указанный срок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AE3396">
        <w:rPr>
          <w:rFonts w:ascii="Times New Roman" w:hAnsi="Times New Roman" w:cs="Times New Roman"/>
          <w:sz w:val="26"/>
          <w:szCs w:val="26"/>
        </w:rPr>
        <w:t>.</w:t>
      </w:r>
      <w:r w:rsidRPr="00AE3396">
        <w:rPr>
          <w:rFonts w:ascii="Times New Roman" w:hAnsi="Times New Roman" w:cs="Times New Roman"/>
          <w:sz w:val="26"/>
          <w:szCs w:val="26"/>
        </w:rPr>
        <w:t xml:space="preserve"> </w:t>
      </w:r>
      <w:r w:rsidRPr="00AE3396">
        <w:rPr>
          <w:rFonts w:ascii="Times New Roman" w:hAnsi="Times New Roman" w:cs="Times New Roman"/>
          <w:sz w:val="26"/>
          <w:szCs w:val="26"/>
        </w:rPr>
        <w:t>н</w:t>
      </w:r>
      <w:r w:rsidRPr="00AE3396">
        <w:rPr>
          <w:rFonts w:ascii="Times New Roman" w:hAnsi="Times New Roman" w:cs="Times New Roman"/>
          <w:sz w:val="26"/>
          <w:szCs w:val="26"/>
        </w:rPr>
        <w:t>е представил документы (информацию).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По факту нарушения составлен Акт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 w:rsidRPr="00AE3396">
        <w:rPr>
          <w:rFonts w:ascii="Times New Roman" w:hAnsi="Times New Roman" w:cs="Times New Roman"/>
          <w:sz w:val="26"/>
          <w:szCs w:val="26"/>
        </w:rPr>
        <w:t>дела</w:t>
      </w:r>
      <w:r w:rsidRPr="00AE3396">
        <w:rPr>
          <w:rFonts w:ascii="Times New Roman" w:hAnsi="Times New Roman" w:cs="Times New Roman"/>
          <w:sz w:val="26"/>
          <w:szCs w:val="26"/>
        </w:rPr>
        <w:t xml:space="preserve"> о выявлении которых рассматриваются в порядке, установленном ст. 101 НК РФ)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339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AE3396">
        <w:rPr>
          <w:rFonts w:ascii="Times New Roman" w:hAnsi="Times New Roman" w:cs="Times New Roman"/>
          <w:sz w:val="26"/>
          <w:szCs w:val="26"/>
        </w:rPr>
        <w:t>.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>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ч. 2 настоящей статьи предусмотрена  административная ответственность граждан и должностных лицо</w:t>
      </w:r>
      <w:r w:rsidRPr="00AE3396">
        <w:rPr>
          <w:rFonts w:ascii="Times New Roman" w:hAnsi="Times New Roman" w:cs="Times New Roman"/>
          <w:sz w:val="26"/>
          <w:szCs w:val="26"/>
        </w:rPr>
        <w:t xml:space="preserve"> ч. 1 ст. 15.6 Кодекса Российской Федерации об административных правонарушениях.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>В соответствии с ч.1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>Согласно сведений из ЕГРЮЛ руководителем юридического лиц</w:t>
      </w:r>
      <w:r w:rsidRPr="00AE3396">
        <w:rPr>
          <w:rFonts w:ascii="Times New Roman" w:hAnsi="Times New Roman" w:cs="Times New Roman"/>
          <w:sz w:val="26"/>
          <w:szCs w:val="26"/>
        </w:rPr>
        <w:t>а ООО</w:t>
      </w:r>
      <w:r w:rsidRPr="00AE3396">
        <w:rPr>
          <w:rFonts w:ascii="Times New Roman" w:hAnsi="Times New Roman" w:cs="Times New Roman"/>
          <w:sz w:val="26"/>
          <w:szCs w:val="26"/>
        </w:rPr>
        <w:t xml:space="preserve"> «Крым-Кровля», директором ООО «Крым-Кровля» является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AE339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Таким образом, оценив доказательства, имеющиеся в деле об административном правонарушении, мировой судья приходит к выводу, что директор ООО «Крым-Кровля» </w:t>
      </w: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3396">
        <w:rPr>
          <w:rFonts w:ascii="Times New Roman" w:hAnsi="Times New Roman" w:cs="Times New Roman"/>
          <w:sz w:val="26"/>
          <w:szCs w:val="26"/>
        </w:rPr>
        <w:t xml:space="preserve">совершил правонарушение, предусмотренное ч.1 ст.15.6 КоАП РФ,  выразившееся в непредставлении в установленный законодательством о налогах и сборах срок оформленные в </w:t>
      </w:r>
      <w:r w:rsidRPr="00AE3396">
        <w:rPr>
          <w:rFonts w:ascii="Times New Roman" w:hAnsi="Times New Roman" w:cs="Times New Roman"/>
          <w:sz w:val="26"/>
          <w:szCs w:val="26"/>
        </w:rPr>
        <w:t xml:space="preserve">установленном порядке документы, необходимые для осуществления налогового контроля, согласно требованию ИФНС России по г. </w:t>
      </w:r>
      <w:r w:rsidRPr="00AE3396">
        <w:rPr>
          <w:rFonts w:ascii="Times New Roman" w:hAnsi="Times New Roman" w:cs="Times New Roman"/>
          <w:sz w:val="26"/>
          <w:szCs w:val="26"/>
        </w:rPr>
        <w:t>Симфероополю</w:t>
      </w:r>
      <w:r w:rsidRPr="00AE33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3396">
        <w:rPr>
          <w:rFonts w:ascii="Times New Roman" w:hAnsi="Times New Roman" w:cs="Times New Roman"/>
          <w:sz w:val="26"/>
          <w:szCs w:val="26"/>
        </w:rPr>
        <w:t>от</w:t>
      </w:r>
      <w:r w:rsidRPr="00AE33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AE339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Виновность в совершении инкриминированного ему правонарушения подтверждается протоколом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3396">
        <w:rPr>
          <w:rFonts w:ascii="Times New Roman" w:hAnsi="Times New Roman" w:cs="Times New Roman"/>
          <w:sz w:val="26"/>
          <w:szCs w:val="26"/>
        </w:rPr>
        <w:t xml:space="preserve">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3396">
        <w:rPr>
          <w:rFonts w:ascii="Times New Roman" w:hAnsi="Times New Roman" w:cs="Times New Roman"/>
          <w:sz w:val="26"/>
          <w:szCs w:val="26"/>
        </w:rPr>
        <w:t xml:space="preserve">года, требованием о представлении документов (информации)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339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AE3396">
        <w:rPr>
          <w:rFonts w:ascii="Times New Roman" w:hAnsi="Times New Roman" w:cs="Times New Roman"/>
          <w:sz w:val="26"/>
          <w:szCs w:val="26"/>
        </w:rPr>
        <w:t xml:space="preserve">, актом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339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AE3396">
        <w:rPr>
          <w:rFonts w:ascii="Times New Roman" w:hAnsi="Times New Roman" w:cs="Times New Roman"/>
          <w:sz w:val="26"/>
          <w:szCs w:val="26"/>
        </w:rPr>
        <w:t>,  сведениями ЕГРЮЛ.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Временем совершения административного правонарушения является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AE339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AE3396">
        <w:rPr>
          <w:rFonts w:ascii="Times New Roman" w:hAnsi="Times New Roman" w:cs="Times New Roman"/>
          <w:sz w:val="26"/>
          <w:szCs w:val="26"/>
        </w:rPr>
        <w:t xml:space="preserve"> при составлении протокола об административном правонарушении нарушены не были.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виновного, его имущественное положение, а также отсутствие обстоятельств отягчающих либо смягчающих её административную ответственность.</w:t>
      </w:r>
    </w:p>
    <w:p w:rsidR="00AE3396" w:rsidRPr="00AE3396" w:rsidP="00AE339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7E7ABA" w:rsidP="00AE3396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 w:rsidRPr="00AE3396">
        <w:rPr>
          <w:rFonts w:ascii="Times New Roman" w:hAnsi="Times New Roman" w:cs="Times New Roman"/>
          <w:sz w:val="26"/>
          <w:szCs w:val="26"/>
        </w:rPr>
        <w:t>ст.ст</w:t>
      </w:r>
      <w:r w:rsidRPr="00AE3396">
        <w:rPr>
          <w:rFonts w:ascii="Times New Roman" w:hAnsi="Times New Roman" w:cs="Times New Roman"/>
          <w:sz w:val="26"/>
          <w:szCs w:val="26"/>
        </w:rPr>
        <w:t>. 29.9-29.11 Кодекса Российской Федерации об административных правонарушениях, мировой судья</w:t>
      </w:r>
      <w:r w:rsidRPr="00DD218A" w:rsidR="00DD218A">
        <w:rPr>
          <w:rFonts w:ascii="Times New Roman" w:hAnsi="Times New Roman" w:cs="Times New Roman"/>
          <w:sz w:val="26"/>
          <w:szCs w:val="26"/>
        </w:rPr>
        <w:t>,</w:t>
      </w:r>
      <w:r w:rsidRPr="00DB737B" w:rsidR="00DB737B">
        <w:rPr>
          <w:rFonts w:ascii="Times New Roman" w:hAnsi="Times New Roman" w:cs="Times New Roman"/>
          <w:sz w:val="26"/>
          <w:szCs w:val="26"/>
        </w:rPr>
        <w:t xml:space="preserve"> </w:t>
      </w:r>
      <w:r w:rsidRPr="00C5105B" w:rsidR="00C5105B">
        <w:rPr>
          <w:rFonts w:ascii="Times New Roman" w:hAnsi="Times New Roman" w:cs="Times New Roman"/>
          <w:sz w:val="26"/>
          <w:szCs w:val="26"/>
        </w:rPr>
        <w:t>–</w:t>
      </w:r>
    </w:p>
    <w:p w:rsidR="00C5105B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01DE" w:rsidP="008601DE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AE3396" w:rsidRPr="00AE3396" w:rsidP="00AE339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«ФИО»</w:t>
      </w:r>
      <w:r w:rsidRPr="00AE3396">
        <w:rPr>
          <w:rFonts w:ascii="Times New Roman" w:hAnsi="Times New Roman" w:cs="Times New Roman"/>
          <w:sz w:val="26"/>
          <w:szCs w:val="26"/>
        </w:rPr>
        <w:t>,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D218A" w:rsidP="00AE339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3396">
        <w:rPr>
          <w:rFonts w:ascii="Times New Roman" w:hAnsi="Times New Roman" w:cs="Times New Roman"/>
          <w:sz w:val="26"/>
          <w:szCs w:val="26"/>
        </w:rPr>
        <w:t>Реквизиты для уплаты административного штрафа</w:t>
      </w:r>
      <w:r w:rsidRPr="00DD218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AE3396" w:rsidP="00AE339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AE3396" w:rsidP="00AE339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AE3396" w:rsidP="00AE339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 Республики Крым.  </w:t>
      </w:r>
    </w:p>
    <w:p w:rsidR="00AE3396" w:rsidP="00AE339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E3396" w:rsidP="00AE3396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CC48A9" w:rsidP="00DD218A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4B2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0972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26BB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A733A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3C4F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756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01DE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2F9E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0023"/>
    <w:rsid w:val="00AB5217"/>
    <w:rsid w:val="00AB590F"/>
    <w:rsid w:val="00AB75F5"/>
    <w:rsid w:val="00AD65DE"/>
    <w:rsid w:val="00AD6644"/>
    <w:rsid w:val="00AE3396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05B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46F73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403"/>
    <w:rsid w:val="00D778B5"/>
    <w:rsid w:val="00D8490D"/>
    <w:rsid w:val="00D86B8B"/>
    <w:rsid w:val="00D9126A"/>
    <w:rsid w:val="00DA7192"/>
    <w:rsid w:val="00DB6B9B"/>
    <w:rsid w:val="00DB737B"/>
    <w:rsid w:val="00DD0875"/>
    <w:rsid w:val="00DD218A"/>
    <w:rsid w:val="00DE05B1"/>
    <w:rsid w:val="00DE204A"/>
    <w:rsid w:val="00DE3F84"/>
    <w:rsid w:val="00DE72EB"/>
    <w:rsid w:val="00DE7BE4"/>
    <w:rsid w:val="00DF0743"/>
    <w:rsid w:val="00DF0DB1"/>
    <w:rsid w:val="00DF1CC0"/>
    <w:rsid w:val="00DF652A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22C1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23C89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7C1B-9765-4A90-B6AF-5EF19AA2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