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BD12A0" w:rsidP="007F129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A4085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A066D5" w:rsidR="00402207">
        <w:rPr>
          <w:rFonts w:ascii="Times New Roman" w:eastAsia="Times New Roman" w:hAnsi="Times New Roman" w:cs="Times New Roman"/>
          <w:b/>
          <w:sz w:val="26"/>
          <w:szCs w:val="26"/>
        </w:rPr>
        <w:t>81</w:t>
      </w:r>
      <w:r w:rsidR="00A40855">
        <w:rPr>
          <w:rFonts w:ascii="Times New Roman" w:eastAsia="Times New Roman" w:hAnsi="Times New Roman" w:cs="Times New Roman"/>
          <w:b/>
          <w:sz w:val="26"/>
          <w:szCs w:val="26"/>
        </w:rPr>
        <w:t>/21/2021</w:t>
      </w:r>
    </w:p>
    <w:p w:rsidR="0066067B" w:rsidRPr="00D30647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067B" w:rsidRPr="00D30647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5480" w:rsidRPr="00D30647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67B" w:rsidRPr="00D30647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          0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2021 года  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  <w:t xml:space="preserve"> г. Симферополь</w:t>
      </w:r>
    </w:p>
    <w:p w:rsidR="0066067B" w:rsidRPr="00D30647" w:rsidP="007F12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855" w:rsidRPr="00D30647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D30647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D30647" w:rsidP="00A40855">
      <w:pPr>
        <w:spacing w:after="0" w:line="240" w:lineRule="auto"/>
        <w:ind w:left="2694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>Марковского Анатолия Константиновича</w:t>
      </w:r>
      <w:r w:rsidRPr="00D30647" w:rsidR="005B5480">
        <w:rPr>
          <w:rFonts w:ascii="Times New Roman" w:hAnsi="Times New Roman" w:cs="Times New Roman"/>
          <w:sz w:val="26"/>
          <w:szCs w:val="26"/>
        </w:rPr>
        <w:t>,</w:t>
      </w:r>
      <w:r w:rsidRPr="00D30647" w:rsidR="002E27D7">
        <w:rPr>
          <w:rFonts w:ascii="Times New Roman" w:hAnsi="Times New Roman" w:cs="Times New Roman"/>
          <w:sz w:val="26"/>
          <w:szCs w:val="26"/>
        </w:rPr>
        <w:t xml:space="preserve"> </w:t>
      </w:r>
      <w:r w:rsidRPr="00BB32C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30647" w:rsidR="008F0B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13AF5" w:rsidRPr="00D30647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по ч.1 ст.15.6К</w:t>
      </w:r>
      <w:r w:rsidRPr="00D30647" w:rsidR="008F0B8E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3AF5" w:rsidRPr="00D30647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F0B8E" w:rsidRPr="00D30647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Марковский А.К.</w:t>
      </w:r>
      <w:r w:rsidRPr="00D30647" w:rsidR="00DB09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D30647" w:rsidR="00DB0974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ООО «Петит»</w:t>
      </w:r>
      <w:r w:rsidRPr="00D30647" w:rsidR="008F0B8E">
        <w:rPr>
          <w:rFonts w:ascii="Times New Roman" w:hAnsi="Times New Roman" w:cs="Times New Roman"/>
          <w:sz w:val="26"/>
          <w:szCs w:val="26"/>
        </w:rPr>
        <w:t xml:space="preserve">,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>нарушив требования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ст. 23,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ч. 3 ст. 289 Налогового кодекса Российской Федерации не представил в ИФНС России по г. Симферополь в срок до </w:t>
      </w:r>
      <w:r w:rsidRPr="00D30647">
        <w:rPr>
          <w:rFonts w:ascii="Times New Roman" w:hAnsi="Times New Roman" w:cs="Times New Roman"/>
          <w:color w:val="FF0000"/>
          <w:sz w:val="26"/>
          <w:szCs w:val="26"/>
        </w:rPr>
        <w:t>28 июля 2020 г.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декларацию по налогу на прибыль за первое полугодие 2020 г. </w:t>
      </w:r>
    </w:p>
    <w:p w:rsidR="00A066D5" w:rsidRPr="00D30647" w:rsidP="00A066D5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6"/>
          <w:szCs w:val="26"/>
        </w:rPr>
      </w:pPr>
      <w:r w:rsidRPr="00D30647">
        <w:rPr>
          <w:sz w:val="26"/>
          <w:szCs w:val="26"/>
        </w:rPr>
        <w:t xml:space="preserve">Марковский А.К. в судебном заседании вину в совершении правонарушения </w:t>
      </w:r>
      <w:r w:rsidRPr="00D30647">
        <w:rPr>
          <w:sz w:val="26"/>
          <w:szCs w:val="26"/>
        </w:rPr>
        <w:t>признал, чистосердечно раскаялся.</w:t>
      </w:r>
    </w:p>
    <w:p w:rsidR="00A066D5" w:rsidRPr="00D30647" w:rsidP="00A066D5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6"/>
          <w:szCs w:val="26"/>
        </w:rPr>
      </w:pPr>
      <w:r w:rsidRPr="00D30647">
        <w:rPr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  Марковского А.К.</w:t>
      </w:r>
      <w:r w:rsidRPr="00D30647">
        <w:rPr>
          <w:sz w:val="26"/>
          <w:szCs w:val="26"/>
        </w:rPr>
        <w:t xml:space="preserve">, </w:t>
      </w:r>
      <w:r w:rsidRPr="00D30647">
        <w:rPr>
          <w:color w:val="000000"/>
          <w:sz w:val="26"/>
          <w:szCs w:val="26"/>
        </w:rPr>
        <w:t xml:space="preserve">в совершении вменяемого </w:t>
      </w:r>
      <w:r w:rsidRPr="00D30647">
        <w:rPr>
          <w:color w:val="FF0000"/>
          <w:sz w:val="26"/>
          <w:szCs w:val="26"/>
        </w:rPr>
        <w:t>ему</w:t>
      </w:r>
      <w:r w:rsidRPr="00D30647">
        <w:rPr>
          <w:color w:val="000000"/>
          <w:sz w:val="26"/>
          <w:szCs w:val="26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D30647">
        <w:rPr>
          <w:sz w:val="26"/>
          <w:szCs w:val="26"/>
        </w:rPr>
        <w:t>, документов и (или) иных сведений, необходимых для осуществления налогово</w:t>
      </w:r>
      <w:r w:rsidRPr="00D30647">
        <w:rPr>
          <w:sz w:val="26"/>
          <w:szCs w:val="26"/>
        </w:rPr>
        <w:t xml:space="preserve">го контроля, а равно представление таких сведений в неполном объеме или в искаженном виде. 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4 ч. 1 ст. 23 Налогового кодекса Российской Федерации налогоплательщики обязаны представлять в установленном порядке в налоговый орган по месту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ч. 3 ст. 289 Налогового кодекса Российской Федерации налогоплательщики налога на прибыль представляют налоговые декларации не позднее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>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>атежей.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 и (или)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нерабочим праздничным днем, днем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окончания срока считается ближайший следующий за ним рабочий день. 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>Следовательно, срок представления налоговой декларации по налогу на прибыль за 6 месяцев 2020 года – не позднее 28 июля 2020 года.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Как установлено в судебном заседании и следует из материа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лов дела, </w:t>
      </w:r>
      <w:r w:rsidRPr="00D30647">
        <w:rPr>
          <w:rFonts w:ascii="Times New Roman" w:hAnsi="Times New Roman" w:cs="Times New Roman"/>
          <w:sz w:val="26"/>
          <w:szCs w:val="26"/>
        </w:rPr>
        <w:t xml:space="preserve">что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декларация по налогу на прибыль за первое полугодие 2020 г. в установленный законом срок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не представлена.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Первичная налоговая декларация по налогу на прибыль за первое полугодие 2020 г., фактически подана 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в ИФНС России по г. Симферополю  ООО «ПЕТИТ» </w:t>
      </w:r>
      <w:r w:rsidRPr="00D30647">
        <w:rPr>
          <w:rFonts w:ascii="Times New Roman" w:hAnsi="Times New Roman" w:cs="Times New Roman"/>
          <w:sz w:val="26"/>
          <w:szCs w:val="26"/>
        </w:rPr>
        <w:t>лишь 20.08.2020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г. (вх.№1044036416),  т.е. документ был представлен  с нарушением установленного срока предоставления декларации.</w:t>
      </w:r>
    </w:p>
    <w:p w:rsidR="00A066D5" w:rsidRPr="00D30647" w:rsidP="00A066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    Временем совершения правонарушения является 29.07.2020 г. </w:t>
      </w:r>
    </w:p>
    <w:p w:rsidR="00A066D5" w:rsidRPr="00D30647" w:rsidP="00A066D5">
      <w:pPr>
        <w:tabs>
          <w:tab w:val="left" w:pos="709"/>
        </w:tabs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ностей.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ящей статьи.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ЕГРЮЛ, </w:t>
      </w:r>
      <w:r w:rsidRPr="00D30647">
        <w:rPr>
          <w:rFonts w:ascii="Times New Roman" w:hAnsi="Times New Roman" w:cs="Times New Roman"/>
          <w:sz w:val="26"/>
          <w:szCs w:val="26"/>
        </w:rPr>
        <w:t xml:space="preserve">должностным лицом – директором ООО «ПЕТИТ»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является    Марковский А.К.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ся лицо, указанное в реестре. 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Марковский А.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К., Опровергающих указанные обстоятельства доказательств мировому судье не представлено, сведений о наличии главного бухгалтера не имеется.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 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Марковского А.К.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правонарушения подтверждается: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№9102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2109700046700002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/17 от 02.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актом налогового органа №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27990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решением налогового органа №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424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- сведениями из Единого государст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лиц;</w:t>
      </w:r>
    </w:p>
    <w:p w:rsidR="00D1442F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месте и времени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составления протокола об административном правонарушении.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прихожу к выводу, что  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Марковский А.К.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Федерации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Согласно п.1 п.4.5 Ко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   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</w:rPr>
        <w:t>Марковского А.К.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64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возбуждении дела об административном правонарушении нарушены не были.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учитывает характер совершенного административного правонарушения, личность </w:t>
      </w:r>
      <w:r w:rsidRPr="00D3064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виновного,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или отягчающие административную ответственность.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м ответственность в соответствие со ст. 4.2 КоАП РФ суд признает признание данным лицом вины, чистосердечное раскаяние в содеянном,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отягчающих ответственность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4.3 Кодекса Российской Федерации об административных правонарушениях, по делу не уст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ановлено.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данные о личности </w:t>
      </w:r>
      <w:r w:rsidRPr="00D30647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виновного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обстоятельств, мировой суд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ья считает необходимым подвергнуть 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Марковского А.К.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екса Российской Федерации об административных правонарушениях, мировой судья –</w:t>
      </w:r>
    </w:p>
    <w:p w:rsidR="00D30647" w:rsidP="00A0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066D5" w:rsidRPr="00D30647" w:rsidP="00A0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A066D5" w:rsidRPr="00D30647" w:rsidP="00A066D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 xml:space="preserve">Марковского Анатолия Константиновича, </w:t>
      </w:r>
      <w:r w:rsidRPr="00BB32C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30647">
        <w:rPr>
          <w:rFonts w:ascii="Times New Roman" w:hAnsi="Times New Roman" w:cs="Times New Roman"/>
          <w:sz w:val="26"/>
          <w:szCs w:val="26"/>
        </w:rPr>
        <w:t xml:space="preserve"> - должностного лица –  директора </w:t>
      </w:r>
      <w:r w:rsidRPr="00BB32C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30647">
        <w:rPr>
          <w:rFonts w:ascii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наказание в виде штрафа в размере 300 (триста) рублей.</w:t>
      </w:r>
    </w:p>
    <w:p w:rsidR="000F6022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фа: </w:t>
      </w:r>
    </w:p>
    <w:p w:rsidR="00BB32C0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B32C0">
        <w:rPr>
          <w:rFonts w:ascii="Times New Roman" w:eastAsia="Times New Roman" w:hAnsi="Times New Roman"/>
          <w:color w:val="000000"/>
          <w:sz w:val="20"/>
          <w:szCs w:val="20"/>
        </w:rPr>
        <w:t>«Данные изъяты»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ходимо направить мировому судье судебного участка №21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066D5" w:rsidRPr="00D30647" w:rsidP="00A066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ляционном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A066D5" w:rsidRPr="00D30647" w:rsidP="00A066D5">
      <w:pPr>
        <w:ind w:firstLine="993"/>
        <w:rPr>
          <w:rFonts w:ascii="Times New Roman" w:hAnsi="Times New Roman" w:cs="Times New Roman"/>
          <w:sz w:val="26"/>
          <w:szCs w:val="26"/>
        </w:rPr>
      </w:pPr>
    </w:p>
    <w:p w:rsidR="00A066D5" w:rsidRPr="00D30647" w:rsidP="00A066D5">
      <w:pPr>
        <w:ind w:firstLine="993"/>
        <w:rPr>
          <w:rFonts w:ascii="Times New Roman" w:hAnsi="Times New Roman" w:cs="Times New Roman"/>
          <w:b/>
          <w:sz w:val="26"/>
          <w:szCs w:val="26"/>
        </w:rPr>
      </w:pPr>
    </w:p>
    <w:p w:rsidR="00813AF5" w:rsidRPr="00D30647" w:rsidP="00D30647">
      <w:pPr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</w:t>
      </w:r>
      <w:r w:rsidRPr="00D3064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И.С. Василькова</w:t>
      </w:r>
    </w:p>
    <w:sectPr w:rsidSect="007F129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1442F">
        <w:pPr>
          <w:pStyle w:val="Header"/>
          <w:jc w:val="right"/>
        </w:pPr>
        <w:r>
          <w:fldChar w:fldCharType="begin"/>
        </w:r>
        <w:r w:rsidR="00BB32C0">
          <w:instrText>PAGE   \* MERGEFORMAT</w:instrText>
        </w:r>
        <w:r>
          <w:fldChar w:fldCharType="separate"/>
        </w:r>
        <w:r w:rsidR="00BB32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357CF"/>
    <w:rsid w:val="00037235"/>
    <w:rsid w:val="00084356"/>
    <w:rsid w:val="00090143"/>
    <w:rsid w:val="000D0F2B"/>
    <w:rsid w:val="000F6022"/>
    <w:rsid w:val="001015D1"/>
    <w:rsid w:val="0010526E"/>
    <w:rsid w:val="00130525"/>
    <w:rsid w:val="00142882"/>
    <w:rsid w:val="001440EE"/>
    <w:rsid w:val="00144864"/>
    <w:rsid w:val="00146BC5"/>
    <w:rsid w:val="001E4556"/>
    <w:rsid w:val="001E64B5"/>
    <w:rsid w:val="00274482"/>
    <w:rsid w:val="002A0A6F"/>
    <w:rsid w:val="002B7B6B"/>
    <w:rsid w:val="002C14F8"/>
    <w:rsid w:val="002E27D7"/>
    <w:rsid w:val="002E4814"/>
    <w:rsid w:val="00300076"/>
    <w:rsid w:val="00303B07"/>
    <w:rsid w:val="00304FB5"/>
    <w:rsid w:val="003145DA"/>
    <w:rsid w:val="003249F0"/>
    <w:rsid w:val="00392BD5"/>
    <w:rsid w:val="003B14A2"/>
    <w:rsid w:val="003B7ACC"/>
    <w:rsid w:val="00402207"/>
    <w:rsid w:val="0043445B"/>
    <w:rsid w:val="00453DB1"/>
    <w:rsid w:val="004C22A9"/>
    <w:rsid w:val="004E26DD"/>
    <w:rsid w:val="004F4BD3"/>
    <w:rsid w:val="00507448"/>
    <w:rsid w:val="0051370A"/>
    <w:rsid w:val="00532721"/>
    <w:rsid w:val="00546F14"/>
    <w:rsid w:val="00576DF2"/>
    <w:rsid w:val="00586A5E"/>
    <w:rsid w:val="005B0617"/>
    <w:rsid w:val="005B5480"/>
    <w:rsid w:val="006028BD"/>
    <w:rsid w:val="0062191B"/>
    <w:rsid w:val="00622885"/>
    <w:rsid w:val="006530A3"/>
    <w:rsid w:val="0066067B"/>
    <w:rsid w:val="00665A85"/>
    <w:rsid w:val="006C34CF"/>
    <w:rsid w:val="007521FA"/>
    <w:rsid w:val="00771F7F"/>
    <w:rsid w:val="00787A18"/>
    <w:rsid w:val="00791627"/>
    <w:rsid w:val="007A0217"/>
    <w:rsid w:val="007B15A6"/>
    <w:rsid w:val="007C4BAA"/>
    <w:rsid w:val="007F1273"/>
    <w:rsid w:val="007F1299"/>
    <w:rsid w:val="00813AF5"/>
    <w:rsid w:val="00824CF9"/>
    <w:rsid w:val="00882436"/>
    <w:rsid w:val="00891C0B"/>
    <w:rsid w:val="008935F4"/>
    <w:rsid w:val="008F05A8"/>
    <w:rsid w:val="008F0B8E"/>
    <w:rsid w:val="00920034"/>
    <w:rsid w:val="00942FC3"/>
    <w:rsid w:val="00946D0B"/>
    <w:rsid w:val="009E386E"/>
    <w:rsid w:val="00A066D5"/>
    <w:rsid w:val="00A40855"/>
    <w:rsid w:val="00A40DD8"/>
    <w:rsid w:val="00A533D8"/>
    <w:rsid w:val="00A87981"/>
    <w:rsid w:val="00AF1C07"/>
    <w:rsid w:val="00AF2B9C"/>
    <w:rsid w:val="00B66422"/>
    <w:rsid w:val="00BB32C0"/>
    <w:rsid w:val="00BD12A0"/>
    <w:rsid w:val="00C35082"/>
    <w:rsid w:val="00C3521A"/>
    <w:rsid w:val="00C441B7"/>
    <w:rsid w:val="00C54FF2"/>
    <w:rsid w:val="00CA7F7E"/>
    <w:rsid w:val="00CC694F"/>
    <w:rsid w:val="00CF0F31"/>
    <w:rsid w:val="00D0341F"/>
    <w:rsid w:val="00D1442F"/>
    <w:rsid w:val="00D30647"/>
    <w:rsid w:val="00D72A69"/>
    <w:rsid w:val="00D90DCF"/>
    <w:rsid w:val="00DB0974"/>
    <w:rsid w:val="00DF69DC"/>
    <w:rsid w:val="00E03EFE"/>
    <w:rsid w:val="00E361B2"/>
    <w:rsid w:val="00E45BDB"/>
    <w:rsid w:val="00E612A1"/>
    <w:rsid w:val="00EF1EAF"/>
    <w:rsid w:val="00EF62A3"/>
    <w:rsid w:val="00F71DA2"/>
    <w:rsid w:val="00FA133E"/>
    <w:rsid w:val="00FB35C7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A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EEFA-5980-427E-A3AE-25ADB470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