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1C01" w:rsidRPr="00C53C29" w:rsidP="000576EB">
      <w:pPr>
        <w:spacing w:after="0"/>
        <w:ind w:firstLine="709"/>
        <w:contextualSpacing/>
        <w:jc w:val="right"/>
        <w:outlineLvl w:val="0"/>
        <w:rPr>
          <w:rFonts w:ascii="Times New Roman" w:hAnsi="Times New Roman" w:cs="Times New Roman"/>
          <w:color w:val="000000"/>
          <w:sz w:val="16"/>
          <w:szCs w:val="16"/>
        </w:rPr>
      </w:pPr>
      <w:r w:rsidRPr="00C53C29">
        <w:rPr>
          <w:rFonts w:ascii="Times New Roman" w:hAnsi="Times New Roman" w:cs="Times New Roman"/>
          <w:color w:val="000000"/>
          <w:sz w:val="16"/>
          <w:szCs w:val="16"/>
        </w:rPr>
        <w:t>Дело №  05-0</w:t>
      </w:r>
      <w:r w:rsidRPr="00C53C29" w:rsidR="000B3FB9">
        <w:rPr>
          <w:rFonts w:ascii="Times New Roman" w:hAnsi="Times New Roman" w:cs="Times New Roman"/>
          <w:color w:val="000000"/>
          <w:sz w:val="16"/>
          <w:szCs w:val="16"/>
        </w:rPr>
        <w:t>196</w:t>
      </w:r>
      <w:r w:rsidRPr="00C53C29">
        <w:rPr>
          <w:rFonts w:ascii="Times New Roman" w:hAnsi="Times New Roman" w:cs="Times New Roman"/>
          <w:color w:val="000000"/>
          <w:sz w:val="16"/>
          <w:szCs w:val="16"/>
        </w:rPr>
        <w:t>/</w:t>
      </w:r>
      <w:r w:rsidRPr="00C53C29" w:rsidR="001F3D09">
        <w:rPr>
          <w:rFonts w:ascii="Times New Roman" w:hAnsi="Times New Roman" w:cs="Times New Roman"/>
          <w:color w:val="000000"/>
          <w:sz w:val="16"/>
          <w:szCs w:val="16"/>
        </w:rPr>
        <w:t>21</w:t>
      </w:r>
      <w:r w:rsidRPr="00C53C29">
        <w:rPr>
          <w:rFonts w:ascii="Times New Roman" w:hAnsi="Times New Roman" w:cs="Times New Roman"/>
          <w:color w:val="000000"/>
          <w:sz w:val="16"/>
          <w:szCs w:val="16"/>
        </w:rPr>
        <w:t>/20</w:t>
      </w:r>
      <w:r w:rsidRPr="00C53C29" w:rsidR="001F3D09">
        <w:rPr>
          <w:rFonts w:ascii="Times New Roman" w:hAnsi="Times New Roman" w:cs="Times New Roman"/>
          <w:color w:val="000000"/>
          <w:sz w:val="16"/>
          <w:szCs w:val="16"/>
        </w:rPr>
        <w:t>2</w:t>
      </w:r>
      <w:r w:rsidRPr="00C53C29" w:rsidR="000B3FB9">
        <w:rPr>
          <w:rFonts w:ascii="Times New Roman" w:hAnsi="Times New Roman" w:cs="Times New Roman"/>
          <w:color w:val="000000"/>
          <w:sz w:val="16"/>
          <w:szCs w:val="16"/>
        </w:rPr>
        <w:t>4</w:t>
      </w:r>
    </w:p>
    <w:p w:rsidR="00F51C01" w:rsidRPr="00C53C29" w:rsidP="000576EB">
      <w:pPr>
        <w:spacing w:after="0"/>
        <w:ind w:firstLine="709"/>
        <w:contextualSpacing/>
        <w:jc w:val="center"/>
        <w:outlineLvl w:val="0"/>
        <w:rPr>
          <w:rFonts w:ascii="Times New Roman" w:hAnsi="Times New Roman" w:cs="Times New Roman"/>
          <w:color w:val="000000"/>
          <w:sz w:val="16"/>
          <w:szCs w:val="16"/>
        </w:rPr>
      </w:pPr>
      <w:r w:rsidRPr="00C53C29">
        <w:rPr>
          <w:rFonts w:ascii="Times New Roman" w:hAnsi="Times New Roman" w:cs="Times New Roman"/>
          <w:color w:val="000000"/>
          <w:sz w:val="16"/>
          <w:szCs w:val="16"/>
        </w:rPr>
        <w:t>ПОСТАНОВЛЕНИЕ</w:t>
      </w:r>
    </w:p>
    <w:p w:rsidR="00F51C01" w:rsidRPr="00C53C29" w:rsidP="000576EB">
      <w:pPr>
        <w:spacing w:after="0"/>
        <w:ind w:firstLine="709"/>
        <w:contextualSpacing/>
        <w:jc w:val="both"/>
        <w:outlineLvl w:val="0"/>
        <w:rPr>
          <w:rFonts w:ascii="Times New Roman" w:hAnsi="Times New Roman" w:cs="Times New Roman"/>
          <w:color w:val="000000"/>
          <w:sz w:val="16"/>
          <w:szCs w:val="16"/>
        </w:rPr>
      </w:pPr>
    </w:p>
    <w:p w:rsidR="00F51C01" w:rsidRPr="00C53C29" w:rsidP="000576EB">
      <w:pPr>
        <w:spacing w:after="0"/>
        <w:ind w:firstLine="709"/>
        <w:contextualSpacing/>
        <w:jc w:val="both"/>
        <w:outlineLvl w:val="0"/>
        <w:rPr>
          <w:rFonts w:ascii="Times New Roman" w:hAnsi="Times New Roman" w:cs="Times New Roman"/>
          <w:color w:val="000000"/>
          <w:sz w:val="16"/>
          <w:szCs w:val="16"/>
        </w:rPr>
      </w:pPr>
      <w:r w:rsidRPr="00C53C29">
        <w:rPr>
          <w:rFonts w:ascii="Times New Roman" w:hAnsi="Times New Roman" w:cs="Times New Roman"/>
          <w:color w:val="000000"/>
          <w:sz w:val="16"/>
          <w:szCs w:val="16"/>
        </w:rPr>
        <w:t>25</w:t>
      </w:r>
      <w:r w:rsidRPr="00C53C29" w:rsidR="00D1620F">
        <w:rPr>
          <w:rFonts w:ascii="Times New Roman" w:hAnsi="Times New Roman" w:cs="Times New Roman"/>
          <w:color w:val="000000"/>
          <w:sz w:val="16"/>
          <w:szCs w:val="16"/>
        </w:rPr>
        <w:t xml:space="preserve"> </w:t>
      </w:r>
      <w:r w:rsidRPr="00C53C29" w:rsidR="006C1B04">
        <w:rPr>
          <w:rFonts w:ascii="Times New Roman" w:hAnsi="Times New Roman" w:cs="Times New Roman"/>
          <w:color w:val="000000"/>
          <w:sz w:val="16"/>
          <w:szCs w:val="16"/>
        </w:rPr>
        <w:t>июля</w:t>
      </w:r>
      <w:r w:rsidRPr="00C53C29" w:rsidR="001F3D09">
        <w:rPr>
          <w:rFonts w:ascii="Times New Roman" w:hAnsi="Times New Roman" w:cs="Times New Roman"/>
          <w:color w:val="000000"/>
          <w:sz w:val="16"/>
          <w:szCs w:val="16"/>
        </w:rPr>
        <w:t xml:space="preserve"> </w:t>
      </w:r>
      <w:r w:rsidRPr="00C53C29" w:rsidR="00D1620F">
        <w:rPr>
          <w:rFonts w:ascii="Times New Roman" w:hAnsi="Times New Roman" w:cs="Times New Roman"/>
          <w:color w:val="000000"/>
          <w:sz w:val="16"/>
          <w:szCs w:val="16"/>
        </w:rPr>
        <w:t>20</w:t>
      </w:r>
      <w:r w:rsidRPr="00C53C29" w:rsidR="001F3D09">
        <w:rPr>
          <w:rFonts w:ascii="Times New Roman" w:hAnsi="Times New Roman" w:cs="Times New Roman"/>
          <w:color w:val="000000"/>
          <w:sz w:val="16"/>
          <w:szCs w:val="16"/>
        </w:rPr>
        <w:t>2</w:t>
      </w:r>
      <w:r w:rsidRPr="00C53C29">
        <w:rPr>
          <w:rFonts w:ascii="Times New Roman" w:hAnsi="Times New Roman" w:cs="Times New Roman"/>
          <w:color w:val="000000"/>
          <w:sz w:val="16"/>
          <w:szCs w:val="16"/>
        </w:rPr>
        <w:t>4</w:t>
      </w:r>
      <w:r w:rsidRPr="00C53C29">
        <w:rPr>
          <w:rFonts w:ascii="Times New Roman" w:hAnsi="Times New Roman" w:cs="Times New Roman"/>
          <w:color w:val="000000"/>
          <w:sz w:val="16"/>
          <w:szCs w:val="16"/>
        </w:rPr>
        <w:t xml:space="preserve"> года                            </w:t>
      </w:r>
      <w:r w:rsidRPr="00C53C29">
        <w:rPr>
          <w:rFonts w:ascii="Times New Roman" w:hAnsi="Times New Roman" w:cs="Times New Roman"/>
          <w:color w:val="000000"/>
          <w:sz w:val="16"/>
          <w:szCs w:val="16"/>
        </w:rPr>
        <w:tab/>
      </w:r>
      <w:r w:rsidRPr="00C53C29" w:rsidR="00D1620F">
        <w:rPr>
          <w:rFonts w:ascii="Times New Roman" w:hAnsi="Times New Roman" w:cs="Times New Roman"/>
          <w:color w:val="000000"/>
          <w:sz w:val="16"/>
          <w:szCs w:val="16"/>
        </w:rPr>
        <w:tab/>
      </w:r>
      <w:r w:rsidRPr="00C53C29" w:rsidR="009E0CE4">
        <w:rPr>
          <w:rFonts w:ascii="Times New Roman" w:hAnsi="Times New Roman" w:cs="Times New Roman"/>
          <w:color w:val="000000"/>
          <w:sz w:val="16"/>
          <w:szCs w:val="16"/>
        </w:rPr>
        <w:t xml:space="preserve">                    </w:t>
      </w:r>
      <w:r w:rsidRPr="00C53C29">
        <w:rPr>
          <w:rFonts w:ascii="Times New Roman" w:hAnsi="Times New Roman" w:cs="Times New Roman"/>
          <w:color w:val="000000"/>
          <w:sz w:val="16"/>
          <w:szCs w:val="16"/>
        </w:rPr>
        <w:t>город Симферополь</w:t>
      </w:r>
    </w:p>
    <w:p w:rsidR="00F51C01" w:rsidRPr="00C53C29" w:rsidP="000576EB">
      <w:pPr>
        <w:spacing w:after="0"/>
        <w:ind w:firstLine="709"/>
        <w:contextualSpacing/>
        <w:jc w:val="both"/>
        <w:outlineLvl w:val="0"/>
        <w:rPr>
          <w:rFonts w:ascii="Times New Roman" w:hAnsi="Times New Roman" w:cs="Times New Roman"/>
          <w:color w:val="000000"/>
          <w:sz w:val="16"/>
          <w:szCs w:val="16"/>
        </w:rPr>
      </w:pPr>
    </w:p>
    <w:p w:rsidR="00F51C01" w:rsidRPr="00C53C29" w:rsidP="000576EB">
      <w:pPr>
        <w:spacing w:after="0"/>
        <w:ind w:firstLine="709"/>
        <w:contextualSpacing/>
        <w:jc w:val="both"/>
        <w:outlineLvl w:val="0"/>
        <w:rPr>
          <w:rFonts w:ascii="Times New Roman" w:hAnsi="Times New Roman" w:cs="Times New Roman"/>
          <w:color w:val="000000"/>
          <w:sz w:val="16"/>
          <w:szCs w:val="16"/>
        </w:rPr>
      </w:pPr>
      <w:r w:rsidRPr="00C53C29">
        <w:rPr>
          <w:rFonts w:ascii="Times New Roman" w:hAnsi="Times New Roman" w:cs="Times New Roman"/>
          <w:sz w:val="16"/>
          <w:szCs w:val="16"/>
        </w:rPr>
        <w:t>М</w:t>
      </w:r>
      <w:r w:rsidRPr="00C53C29" w:rsidR="00D1620F">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C53C29">
        <w:rPr>
          <w:rFonts w:ascii="Times New Roman" w:hAnsi="Times New Roman" w:cs="Times New Roman"/>
          <w:color w:val="000000"/>
          <w:sz w:val="16"/>
          <w:szCs w:val="16"/>
        </w:rPr>
        <w:t xml:space="preserve">, </w:t>
      </w:r>
    </w:p>
    <w:p w:rsidR="0015513F" w:rsidRPr="00C53C29" w:rsidP="000576EB">
      <w:pPr>
        <w:tabs>
          <w:tab w:val="left" w:pos="2694"/>
        </w:tabs>
        <w:spacing w:after="0"/>
        <w:ind w:right="43" w:firstLine="2694"/>
        <w:contextualSpacing/>
        <w:jc w:val="both"/>
        <w:outlineLvl w:val="0"/>
        <w:rPr>
          <w:rFonts w:ascii="Times New Roman" w:hAnsi="Times New Roman" w:cs="Times New Roman"/>
          <w:color w:val="000000"/>
          <w:sz w:val="16"/>
          <w:szCs w:val="16"/>
        </w:rPr>
      </w:pPr>
      <w:r w:rsidRPr="00C53C29">
        <w:rPr>
          <w:rFonts w:ascii="Times New Roman" w:hAnsi="Times New Roman" w:cs="Times New Roman"/>
          <w:color w:val="000000"/>
          <w:sz w:val="16"/>
          <w:szCs w:val="16"/>
        </w:rPr>
        <w:t xml:space="preserve">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 </w:t>
      </w:r>
    </w:p>
    <w:p w:rsidR="0015513F" w:rsidRPr="00C53C29" w:rsidP="000576EB">
      <w:pPr>
        <w:tabs>
          <w:tab w:val="left" w:pos="2552"/>
        </w:tabs>
        <w:spacing w:after="0"/>
        <w:ind w:left="2552" w:right="43"/>
        <w:contextualSpacing/>
        <w:jc w:val="both"/>
        <w:outlineLvl w:val="0"/>
        <w:rPr>
          <w:rFonts w:ascii="Times New Roman" w:hAnsi="Times New Roman" w:cs="Times New Roman"/>
          <w:color w:val="000000"/>
          <w:sz w:val="16"/>
          <w:szCs w:val="16"/>
        </w:rPr>
      </w:pPr>
      <w:r w:rsidRPr="00C53C29">
        <w:rPr>
          <w:rFonts w:ascii="Times New Roman" w:hAnsi="Times New Roman" w:cs="Times New Roman"/>
          <w:color w:val="000000"/>
          <w:sz w:val="16"/>
          <w:szCs w:val="16"/>
        </w:rPr>
        <w:t xml:space="preserve">Карпова </w:t>
      </w:r>
      <w:r w:rsidRPr="00C53C29" w:rsidR="00C53C29">
        <w:rPr>
          <w:rFonts w:ascii="Times New Roman" w:hAnsi="Times New Roman" w:cs="Times New Roman"/>
          <w:color w:val="000000"/>
          <w:sz w:val="16"/>
          <w:szCs w:val="16"/>
        </w:rPr>
        <w:t>А.А.</w:t>
      </w:r>
      <w:r w:rsidRPr="00C53C29">
        <w:rPr>
          <w:rFonts w:ascii="Times New Roman" w:hAnsi="Times New Roman" w:cs="Times New Roman"/>
          <w:color w:val="000000"/>
          <w:sz w:val="16"/>
          <w:szCs w:val="16"/>
        </w:rPr>
        <w:t xml:space="preserve">, </w:t>
      </w:r>
      <w:r w:rsidRPr="00C53C29" w:rsidR="00C53C29">
        <w:rPr>
          <w:rFonts w:ascii="Times New Roman" w:eastAsia="Times New Roman" w:hAnsi="Times New Roman" w:cs="Times New Roman"/>
          <w:sz w:val="16"/>
          <w:szCs w:val="16"/>
          <w:lang w:eastAsia="uk-UA"/>
        </w:rPr>
        <w:t>«данные изъяты»</w:t>
      </w:r>
      <w:r w:rsidRPr="00C53C29" w:rsidR="005E28A4">
        <w:rPr>
          <w:rFonts w:ascii="Times New Roman" w:hAnsi="Times New Roman" w:cs="Times New Roman"/>
          <w:color w:val="000000"/>
          <w:sz w:val="16"/>
          <w:szCs w:val="16"/>
        </w:rPr>
        <w:t>,</w:t>
      </w:r>
      <w:r w:rsidRPr="00C53C29" w:rsidR="001F3D09">
        <w:rPr>
          <w:rFonts w:ascii="Times New Roman" w:hAnsi="Times New Roman" w:cs="Times New Roman"/>
          <w:color w:val="000000"/>
          <w:sz w:val="16"/>
          <w:szCs w:val="16"/>
        </w:rPr>
        <w:t xml:space="preserve"> </w:t>
      </w:r>
    </w:p>
    <w:p w:rsidR="00F51C01" w:rsidRPr="00C53C29" w:rsidP="000576EB">
      <w:pPr>
        <w:spacing w:after="0"/>
        <w:ind w:firstLine="709"/>
        <w:contextualSpacing/>
        <w:jc w:val="both"/>
        <w:outlineLvl w:val="0"/>
        <w:rPr>
          <w:rFonts w:ascii="Times New Roman" w:hAnsi="Times New Roman" w:cs="Times New Roman"/>
          <w:color w:val="000000"/>
          <w:sz w:val="16"/>
          <w:szCs w:val="16"/>
        </w:rPr>
      </w:pPr>
      <w:r w:rsidRPr="00C53C29">
        <w:rPr>
          <w:rFonts w:ascii="Times New Roman" w:hAnsi="Times New Roman" w:cs="Times New Roman"/>
          <w:color w:val="000000"/>
          <w:sz w:val="16"/>
          <w:szCs w:val="16"/>
        </w:rPr>
        <w:t xml:space="preserve">по </w:t>
      </w:r>
      <w:r w:rsidRPr="00C53C29" w:rsidR="00F35F3E">
        <w:rPr>
          <w:rFonts w:ascii="Times New Roman" w:hAnsi="Times New Roman" w:cs="Times New Roman"/>
          <w:color w:val="000000"/>
          <w:sz w:val="16"/>
          <w:szCs w:val="16"/>
        </w:rPr>
        <w:t xml:space="preserve">ч. </w:t>
      </w:r>
      <w:r w:rsidRPr="00C53C29" w:rsidR="00150194">
        <w:rPr>
          <w:rFonts w:ascii="Times New Roman" w:hAnsi="Times New Roman" w:cs="Times New Roman"/>
          <w:color w:val="000000"/>
          <w:sz w:val="16"/>
          <w:szCs w:val="16"/>
        </w:rPr>
        <w:t>1</w:t>
      </w:r>
      <w:r w:rsidRPr="00C53C29" w:rsidR="00F35F3E">
        <w:rPr>
          <w:rFonts w:ascii="Times New Roman" w:hAnsi="Times New Roman" w:cs="Times New Roman"/>
          <w:color w:val="000000"/>
          <w:sz w:val="16"/>
          <w:szCs w:val="16"/>
        </w:rPr>
        <w:t xml:space="preserve"> ст. </w:t>
      </w:r>
      <w:r w:rsidRPr="00C53C29" w:rsidR="00150194">
        <w:rPr>
          <w:rFonts w:ascii="Times New Roman" w:hAnsi="Times New Roman" w:cs="Times New Roman"/>
          <w:color w:val="000000"/>
          <w:sz w:val="16"/>
          <w:szCs w:val="16"/>
        </w:rPr>
        <w:t>20</w:t>
      </w:r>
      <w:r w:rsidRPr="00C53C29" w:rsidR="00F35F3E">
        <w:rPr>
          <w:rFonts w:ascii="Times New Roman" w:hAnsi="Times New Roman" w:cs="Times New Roman"/>
          <w:color w:val="000000"/>
          <w:sz w:val="16"/>
          <w:szCs w:val="16"/>
        </w:rPr>
        <w:t>.</w:t>
      </w:r>
      <w:r w:rsidRPr="00C53C29" w:rsidR="00150194">
        <w:rPr>
          <w:rFonts w:ascii="Times New Roman" w:hAnsi="Times New Roman" w:cs="Times New Roman"/>
          <w:color w:val="000000"/>
          <w:sz w:val="16"/>
          <w:szCs w:val="16"/>
        </w:rPr>
        <w:t>7</w:t>
      </w:r>
      <w:r w:rsidRPr="00C53C29">
        <w:rPr>
          <w:rFonts w:ascii="Times New Roman" w:hAnsi="Times New Roman" w:cs="Times New Roman"/>
          <w:color w:val="000000"/>
          <w:sz w:val="16"/>
          <w:szCs w:val="16"/>
        </w:rPr>
        <w:t xml:space="preserve"> Кодекса Российской Федерации об административных правонарушениях,</w:t>
      </w:r>
    </w:p>
    <w:p w:rsidR="00042070" w:rsidRPr="00C53C29" w:rsidP="000576EB">
      <w:pPr>
        <w:spacing w:after="0"/>
        <w:ind w:firstLine="709"/>
        <w:contextualSpacing/>
        <w:jc w:val="center"/>
        <w:rPr>
          <w:rFonts w:ascii="Times New Roman" w:eastAsia="Times New Roman" w:hAnsi="Times New Roman" w:cs="Times New Roman"/>
          <w:sz w:val="16"/>
          <w:szCs w:val="16"/>
        </w:rPr>
      </w:pPr>
      <w:r w:rsidRPr="00C53C29">
        <w:rPr>
          <w:rFonts w:ascii="Times New Roman" w:eastAsia="Times New Roman" w:hAnsi="Times New Roman" w:cs="Times New Roman"/>
          <w:sz w:val="16"/>
          <w:szCs w:val="16"/>
        </w:rPr>
        <w:t>УСТАНОВИЛ:</w:t>
      </w:r>
    </w:p>
    <w:p w:rsidR="00762D2F" w:rsidRPr="00C53C29" w:rsidP="00EB10AF">
      <w:pPr>
        <w:ind w:firstLine="993"/>
        <w:contextualSpacing/>
        <w:jc w:val="both"/>
        <w:rPr>
          <w:rFonts w:ascii="Times New Roman" w:eastAsia="Times New Roman" w:hAnsi="Times New Roman" w:cs="Times New Roman"/>
          <w:bCs/>
          <w:color w:val="000000"/>
          <w:sz w:val="16"/>
          <w:szCs w:val="16"/>
        </w:rPr>
      </w:pPr>
      <w:r w:rsidRPr="00C53C29">
        <w:rPr>
          <w:rFonts w:ascii="Times New Roman" w:eastAsia="Times New Roman" w:hAnsi="Times New Roman" w:cs="Times New Roman"/>
          <w:sz w:val="16"/>
          <w:szCs w:val="16"/>
          <w:lang w:eastAsia="uk-UA"/>
        </w:rPr>
        <w:t>«данные изъяты»</w:t>
      </w:r>
      <w:r w:rsidRPr="00C53C29" w:rsidR="002A4528">
        <w:rPr>
          <w:rFonts w:ascii="Times New Roman" w:hAnsi="Times New Roman" w:cs="Times New Roman"/>
          <w:sz w:val="16"/>
          <w:szCs w:val="16"/>
        </w:rPr>
        <w:t xml:space="preserve"> мировому судье судебного участка №</w:t>
      </w:r>
      <w:r w:rsidRPr="00C53C29" w:rsidR="001F3D09">
        <w:rPr>
          <w:rFonts w:ascii="Times New Roman" w:hAnsi="Times New Roman" w:cs="Times New Roman"/>
          <w:sz w:val="16"/>
          <w:szCs w:val="16"/>
        </w:rPr>
        <w:t>21</w:t>
      </w:r>
      <w:r w:rsidRPr="00C53C29" w:rsidR="002A4528">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 на рассмотрение поступил Протокол об административном правонарушении </w:t>
      </w:r>
      <w:r w:rsidRPr="00C53C29">
        <w:rPr>
          <w:rFonts w:ascii="Times New Roman" w:eastAsia="Times New Roman" w:hAnsi="Times New Roman" w:cs="Times New Roman"/>
          <w:sz w:val="16"/>
          <w:szCs w:val="16"/>
          <w:lang w:eastAsia="uk-UA"/>
        </w:rPr>
        <w:t>«данные изъяты»</w:t>
      </w:r>
      <w:r w:rsidRPr="00C53C29" w:rsidR="00B91116">
        <w:rPr>
          <w:rFonts w:ascii="Times New Roman" w:hAnsi="Times New Roman" w:cs="Times New Roman"/>
          <w:sz w:val="16"/>
          <w:szCs w:val="16"/>
        </w:rPr>
        <w:t xml:space="preserve"> </w:t>
      </w:r>
      <w:r w:rsidRPr="00C53C29" w:rsidR="002A4528">
        <w:rPr>
          <w:rFonts w:ascii="Times New Roman" w:hAnsi="Times New Roman" w:cs="Times New Roman"/>
          <w:sz w:val="16"/>
          <w:szCs w:val="16"/>
        </w:rPr>
        <w:t xml:space="preserve">с материалами дела, составленный </w:t>
      </w:r>
      <w:r w:rsidRPr="00C53C29" w:rsidR="00E4506A">
        <w:rPr>
          <w:rFonts w:ascii="Times New Roman" w:hAnsi="Times New Roman" w:cs="Times New Roman"/>
          <w:sz w:val="16"/>
          <w:szCs w:val="16"/>
        </w:rPr>
        <w:t xml:space="preserve">государственным инспектором по пожарному надзору г. Симферополь, Отдела надзорной деятельности по г. Симферополь УНД и </w:t>
      </w:r>
      <w:r w:rsidRPr="00C53C29" w:rsidR="00E4506A">
        <w:rPr>
          <w:rFonts w:ascii="Times New Roman" w:hAnsi="Times New Roman" w:cs="Times New Roman"/>
          <w:sz w:val="16"/>
          <w:szCs w:val="16"/>
        </w:rPr>
        <w:t>ПР</w:t>
      </w:r>
      <w:r w:rsidRPr="00C53C29" w:rsidR="00E4506A">
        <w:rPr>
          <w:rFonts w:ascii="Times New Roman" w:hAnsi="Times New Roman" w:cs="Times New Roman"/>
          <w:sz w:val="16"/>
          <w:szCs w:val="16"/>
        </w:rPr>
        <w:t xml:space="preserve"> ГУ МЧС России по Республике Крым </w:t>
      </w:r>
      <w:r w:rsidRPr="00C53C29" w:rsidR="002A4528">
        <w:rPr>
          <w:rFonts w:ascii="Times New Roman" w:hAnsi="Times New Roman" w:cs="Times New Roman"/>
          <w:sz w:val="16"/>
          <w:szCs w:val="16"/>
        </w:rPr>
        <w:t xml:space="preserve">в отношении </w:t>
      </w:r>
      <w:r w:rsidRPr="00C53C29" w:rsidR="00B91116">
        <w:rPr>
          <w:rFonts w:ascii="Times New Roman" w:hAnsi="Times New Roman" w:cs="Times New Roman"/>
          <w:sz w:val="16"/>
          <w:szCs w:val="16"/>
        </w:rPr>
        <w:t xml:space="preserve">Карпова А.А. </w:t>
      </w:r>
      <w:r w:rsidRPr="00C53C29">
        <w:rPr>
          <w:rFonts w:ascii="Times New Roman" w:eastAsia="Times New Roman" w:hAnsi="Times New Roman" w:cs="Times New Roman"/>
          <w:sz w:val="16"/>
          <w:szCs w:val="16"/>
          <w:lang w:eastAsia="uk-UA"/>
        </w:rPr>
        <w:t xml:space="preserve">«данные </w:t>
      </w:r>
      <w:r w:rsidRPr="00C53C29">
        <w:rPr>
          <w:rFonts w:ascii="Times New Roman" w:eastAsia="Times New Roman" w:hAnsi="Times New Roman" w:cs="Times New Roman"/>
          <w:sz w:val="16"/>
          <w:szCs w:val="16"/>
          <w:lang w:eastAsia="uk-UA"/>
        </w:rPr>
        <w:t>изъяты»</w:t>
      </w:r>
      <w:r w:rsidRPr="00C53C29" w:rsidR="00B91116">
        <w:rPr>
          <w:rFonts w:ascii="Times New Roman" w:hAnsi="Times New Roman" w:cs="Times New Roman"/>
          <w:color w:val="000000"/>
          <w:sz w:val="16"/>
          <w:szCs w:val="16"/>
        </w:rPr>
        <w:t xml:space="preserve">  </w:t>
      </w:r>
      <w:r w:rsidRPr="00C53C29" w:rsidR="002A4528">
        <w:rPr>
          <w:rFonts w:ascii="Times New Roman" w:hAnsi="Times New Roman" w:cs="Times New Roman"/>
          <w:color w:val="000000"/>
          <w:sz w:val="16"/>
          <w:szCs w:val="16"/>
        </w:rPr>
        <w:t>п</w:t>
      </w:r>
      <w:r w:rsidRPr="00C53C29" w:rsidR="002A4528">
        <w:rPr>
          <w:rFonts w:ascii="Times New Roman" w:hAnsi="Times New Roman" w:cs="Times New Roman"/>
          <w:sz w:val="16"/>
          <w:szCs w:val="16"/>
        </w:rPr>
        <w:t xml:space="preserve">о  факту совершенного </w:t>
      </w:r>
      <w:r w:rsidRPr="00C53C29" w:rsidR="00811F50">
        <w:rPr>
          <w:rFonts w:ascii="Times New Roman" w:hAnsi="Times New Roman" w:cs="Times New Roman"/>
          <w:sz w:val="16"/>
          <w:szCs w:val="16"/>
        </w:rPr>
        <w:t xml:space="preserve">им </w:t>
      </w:r>
      <w:r w:rsidRPr="00C53C29">
        <w:rPr>
          <w:rFonts w:ascii="Times New Roman" w:eastAsia="Times New Roman" w:hAnsi="Times New Roman" w:cs="Times New Roman"/>
          <w:sz w:val="16"/>
          <w:szCs w:val="16"/>
          <w:lang w:eastAsia="uk-UA"/>
        </w:rPr>
        <w:t>«данные изъяты»</w:t>
      </w:r>
      <w:r w:rsidRPr="00C53C29">
        <w:rPr>
          <w:rFonts w:ascii="Times New Roman" w:eastAsia="Times New Roman" w:hAnsi="Times New Roman" w:cs="Times New Roman"/>
          <w:bCs/>
          <w:color w:val="000000"/>
          <w:sz w:val="16"/>
          <w:szCs w:val="16"/>
        </w:rPr>
        <w:t xml:space="preserve"> на территории </w:t>
      </w:r>
      <w:r w:rsidRPr="00C53C29">
        <w:rPr>
          <w:rFonts w:ascii="Times New Roman" w:eastAsia="Times New Roman" w:hAnsi="Times New Roman" w:cs="Times New Roman"/>
          <w:sz w:val="16"/>
          <w:szCs w:val="16"/>
          <w:lang w:eastAsia="uk-UA"/>
        </w:rPr>
        <w:t>«данные изъяты»</w:t>
      </w:r>
      <w:r w:rsidRPr="00C53C29">
        <w:rPr>
          <w:rFonts w:ascii="Times New Roman" w:eastAsia="Times New Roman" w:hAnsi="Times New Roman" w:cs="Times New Roman"/>
          <w:bCs/>
          <w:color w:val="000000"/>
          <w:sz w:val="16"/>
          <w:szCs w:val="16"/>
        </w:rPr>
        <w:t xml:space="preserve"> эксплуатирующей защитное сооружение гражданской обороны по адресу: </w:t>
      </w:r>
      <w:r w:rsidRPr="00C53C29">
        <w:rPr>
          <w:rFonts w:ascii="Times New Roman" w:eastAsia="Times New Roman" w:hAnsi="Times New Roman" w:cs="Times New Roman"/>
          <w:sz w:val="16"/>
          <w:szCs w:val="16"/>
          <w:lang w:eastAsia="uk-UA"/>
        </w:rPr>
        <w:t>«данные изъяты»</w:t>
      </w:r>
      <w:r w:rsidRPr="00C53C29">
        <w:rPr>
          <w:rFonts w:ascii="Times New Roman" w:eastAsia="Times New Roman" w:hAnsi="Times New Roman" w:cs="Times New Roman"/>
          <w:bCs/>
          <w:color w:val="000000"/>
          <w:sz w:val="16"/>
          <w:szCs w:val="16"/>
        </w:rPr>
        <w:t xml:space="preserve">, </w:t>
      </w:r>
      <w:r w:rsidRPr="00C53C29">
        <w:rPr>
          <w:rFonts w:ascii="Times New Roman" w:hAnsi="Times New Roman" w:cs="Times New Roman"/>
          <w:sz w:val="16"/>
          <w:szCs w:val="16"/>
        </w:rPr>
        <w:t>административного правонарушения, выразившегося</w:t>
      </w:r>
      <w:r w:rsidRPr="00C53C29">
        <w:rPr>
          <w:rFonts w:ascii="Times New Roman" w:eastAsia="Times New Roman" w:hAnsi="Times New Roman" w:cs="Times New Roman"/>
          <w:bCs/>
          <w:color w:val="000000"/>
          <w:sz w:val="16"/>
          <w:szCs w:val="16"/>
        </w:rPr>
        <w:t xml:space="preserve">, </w:t>
      </w:r>
      <w:r w:rsidRPr="00C53C29" w:rsidR="00CD062E">
        <w:rPr>
          <w:rFonts w:ascii="Times New Roman" w:eastAsia="Times New Roman" w:hAnsi="Times New Roman" w:cs="Times New Roman"/>
          <w:bCs/>
          <w:color w:val="000000"/>
          <w:sz w:val="16"/>
          <w:szCs w:val="16"/>
        </w:rPr>
        <w:t xml:space="preserve"> в </w:t>
      </w:r>
      <w:r w:rsidRPr="00C53C29">
        <w:rPr>
          <w:rFonts w:ascii="Times New Roman" w:eastAsia="Times New Roman" w:hAnsi="Times New Roman" w:cs="Times New Roman"/>
          <w:bCs/>
          <w:color w:val="000000"/>
          <w:sz w:val="16"/>
          <w:szCs w:val="16"/>
        </w:rPr>
        <w:t>не выполн</w:t>
      </w:r>
      <w:r w:rsidRPr="00C53C29" w:rsidR="00CD062E">
        <w:rPr>
          <w:rFonts w:ascii="Times New Roman" w:eastAsia="Times New Roman" w:hAnsi="Times New Roman" w:cs="Times New Roman"/>
          <w:bCs/>
          <w:color w:val="000000"/>
          <w:sz w:val="16"/>
          <w:szCs w:val="16"/>
        </w:rPr>
        <w:t xml:space="preserve">ении, </w:t>
      </w:r>
      <w:r w:rsidRPr="00C53C29">
        <w:rPr>
          <w:rFonts w:ascii="Times New Roman" w:eastAsia="Times New Roman" w:hAnsi="Times New Roman" w:cs="Times New Roman"/>
          <w:bCs/>
          <w:color w:val="000000"/>
          <w:sz w:val="16"/>
          <w:szCs w:val="16"/>
        </w:rPr>
        <w:t xml:space="preserve"> установленны</w:t>
      </w:r>
      <w:r w:rsidRPr="00C53C29" w:rsidR="00CD062E">
        <w:rPr>
          <w:rFonts w:ascii="Times New Roman" w:eastAsia="Times New Roman" w:hAnsi="Times New Roman" w:cs="Times New Roman"/>
          <w:bCs/>
          <w:color w:val="000000"/>
          <w:sz w:val="16"/>
          <w:szCs w:val="16"/>
        </w:rPr>
        <w:t>х</w:t>
      </w:r>
      <w:r w:rsidRPr="00C53C29">
        <w:rPr>
          <w:rFonts w:ascii="Times New Roman" w:eastAsia="Times New Roman" w:hAnsi="Times New Roman" w:cs="Times New Roman"/>
          <w:bCs/>
          <w:color w:val="000000"/>
          <w:sz w:val="16"/>
          <w:szCs w:val="16"/>
        </w:rPr>
        <w:t xml:space="preserve"> </w:t>
      </w:r>
      <w:r w:rsidRPr="00C53C29" w:rsidR="00CD062E">
        <w:rPr>
          <w:rFonts w:ascii="Times New Roman" w:eastAsia="Times New Roman" w:hAnsi="Times New Roman" w:cs="Times New Roman"/>
          <w:bCs/>
          <w:color w:val="000000"/>
          <w:sz w:val="16"/>
          <w:szCs w:val="16"/>
        </w:rPr>
        <w:t>феде</w:t>
      </w:r>
      <w:r w:rsidRPr="00C53C29">
        <w:rPr>
          <w:rFonts w:ascii="Times New Roman" w:eastAsia="Times New Roman" w:hAnsi="Times New Roman" w:cs="Times New Roman"/>
          <w:bCs/>
          <w:color w:val="000000"/>
          <w:sz w:val="16"/>
          <w:szCs w:val="16"/>
        </w:rPr>
        <w:t xml:space="preserve">ральными законами и иными нормативными правовыми актами Российской </w:t>
      </w:r>
      <w:r w:rsidRPr="00C53C29" w:rsidR="00CD062E">
        <w:rPr>
          <w:rFonts w:ascii="Times New Roman" w:eastAsia="Times New Roman" w:hAnsi="Times New Roman" w:cs="Times New Roman"/>
          <w:bCs/>
          <w:color w:val="000000"/>
          <w:sz w:val="16"/>
          <w:szCs w:val="16"/>
        </w:rPr>
        <w:t xml:space="preserve">федерации </w:t>
      </w:r>
      <w:r w:rsidRPr="00C53C29">
        <w:rPr>
          <w:rFonts w:ascii="Times New Roman" w:eastAsia="Times New Roman" w:hAnsi="Times New Roman" w:cs="Times New Roman"/>
          <w:bCs/>
          <w:color w:val="000000"/>
          <w:sz w:val="16"/>
          <w:szCs w:val="16"/>
        </w:rPr>
        <w:t xml:space="preserve">специальных условий (правил) эксплуатации технических систем управления </w:t>
      </w:r>
      <w:r w:rsidRPr="00C53C29" w:rsidR="00CD062E">
        <w:rPr>
          <w:rFonts w:ascii="Times New Roman" w:eastAsia="Times New Roman" w:hAnsi="Times New Roman" w:cs="Times New Roman"/>
          <w:bCs/>
          <w:color w:val="000000"/>
          <w:sz w:val="16"/>
          <w:szCs w:val="16"/>
        </w:rPr>
        <w:t>гр</w:t>
      </w:r>
      <w:r w:rsidRPr="00C53C29">
        <w:rPr>
          <w:rFonts w:ascii="Times New Roman" w:eastAsia="Times New Roman" w:hAnsi="Times New Roman" w:cs="Times New Roman"/>
          <w:bCs/>
          <w:color w:val="000000"/>
          <w:sz w:val="16"/>
          <w:szCs w:val="16"/>
        </w:rPr>
        <w:t>аж</w:t>
      </w:r>
      <w:r w:rsidRPr="00C53C29" w:rsidR="00CD062E">
        <w:rPr>
          <w:rFonts w:ascii="Times New Roman" w:eastAsia="Times New Roman" w:hAnsi="Times New Roman" w:cs="Times New Roman"/>
          <w:bCs/>
          <w:color w:val="000000"/>
          <w:sz w:val="16"/>
          <w:szCs w:val="16"/>
        </w:rPr>
        <w:t>д</w:t>
      </w:r>
      <w:r w:rsidRPr="00C53C29">
        <w:rPr>
          <w:rFonts w:ascii="Times New Roman" w:eastAsia="Times New Roman" w:hAnsi="Times New Roman" w:cs="Times New Roman"/>
          <w:bCs/>
          <w:color w:val="000000"/>
          <w:sz w:val="16"/>
          <w:szCs w:val="16"/>
        </w:rPr>
        <w:t xml:space="preserve">анской обороны и объектов гражданской обороны, использования и содержания </w:t>
      </w:r>
      <w:r w:rsidRPr="00C53C29">
        <w:rPr>
          <w:rFonts w:ascii="Times New Roman" w:eastAsia="Times New Roman" w:hAnsi="Times New Roman" w:cs="Times New Roman"/>
          <w:color w:val="000000"/>
          <w:spacing w:val="30"/>
          <w:sz w:val="16"/>
          <w:szCs w:val="16"/>
        </w:rPr>
        <w:t>с</w:t>
      </w:r>
      <w:r w:rsidRPr="00C53C29" w:rsidR="00CD062E">
        <w:rPr>
          <w:rFonts w:ascii="Times New Roman" w:eastAsia="Times New Roman" w:hAnsi="Times New Roman" w:cs="Times New Roman"/>
          <w:color w:val="000000"/>
          <w:spacing w:val="30"/>
          <w:sz w:val="16"/>
          <w:szCs w:val="16"/>
        </w:rPr>
        <w:t>ис</w:t>
      </w:r>
      <w:r w:rsidRPr="00C53C29">
        <w:rPr>
          <w:rFonts w:ascii="Times New Roman" w:eastAsia="Times New Roman" w:hAnsi="Times New Roman" w:cs="Times New Roman"/>
          <w:color w:val="000000"/>
          <w:spacing w:val="30"/>
          <w:sz w:val="16"/>
          <w:szCs w:val="16"/>
        </w:rPr>
        <w:t xml:space="preserve">тем </w:t>
      </w:r>
      <w:r w:rsidRPr="00C53C29">
        <w:rPr>
          <w:rFonts w:ascii="Times New Roman" w:eastAsia="Times New Roman" w:hAnsi="Times New Roman" w:cs="Times New Roman"/>
          <w:bCs/>
          <w:color w:val="000000"/>
          <w:sz w:val="16"/>
          <w:szCs w:val="16"/>
        </w:rPr>
        <w:t>оповещения, средств индивидуальной защиты, другой специальной техники</w:t>
      </w:r>
      <w:r w:rsidRPr="00C53C29">
        <w:rPr>
          <w:rFonts w:ascii="Times New Roman" w:eastAsia="Times New Roman" w:hAnsi="Times New Roman" w:cs="Times New Roman"/>
          <w:bCs/>
          <w:color w:val="000000"/>
          <w:sz w:val="16"/>
          <w:szCs w:val="16"/>
        </w:rPr>
        <w:t xml:space="preserve"> и </w:t>
      </w:r>
      <w:r w:rsidRPr="00C53C29" w:rsidR="00CD062E">
        <w:rPr>
          <w:rFonts w:ascii="Times New Roman" w:eastAsia="Times New Roman" w:hAnsi="Times New Roman" w:cs="Times New Roman"/>
          <w:bCs/>
          <w:color w:val="000000"/>
          <w:sz w:val="16"/>
          <w:szCs w:val="16"/>
        </w:rPr>
        <w:t>имуще</w:t>
      </w:r>
      <w:r w:rsidRPr="00C53C29">
        <w:rPr>
          <w:rFonts w:ascii="Times New Roman" w:eastAsia="Times New Roman" w:hAnsi="Times New Roman" w:cs="Times New Roman"/>
          <w:bCs/>
          <w:color w:val="000000"/>
          <w:sz w:val="16"/>
          <w:szCs w:val="16"/>
        </w:rPr>
        <w:t>ства гражданской обороны, а именно:</w:t>
      </w:r>
    </w:p>
    <w:p w:rsidR="00AC1635" w:rsidRPr="00C53C29" w:rsidP="00EB10AF">
      <w:pPr>
        <w:ind w:firstLine="851"/>
        <w:contextualSpacing/>
        <w:jc w:val="both"/>
        <w:rPr>
          <w:rFonts w:ascii="Times New Roman" w:eastAsia="Times New Roman" w:hAnsi="Times New Roman" w:cs="Times New Roman"/>
          <w:sz w:val="16"/>
          <w:szCs w:val="16"/>
        </w:rPr>
      </w:pPr>
      <w:r w:rsidRPr="00C53C29">
        <w:rPr>
          <w:rFonts w:ascii="Times New Roman" w:eastAsia="Times New Roman" w:hAnsi="Times New Roman" w:cs="Times New Roman"/>
          <w:bCs/>
          <w:color w:val="000000"/>
          <w:sz w:val="16"/>
          <w:szCs w:val="16"/>
        </w:rPr>
        <w:t xml:space="preserve">- </w:t>
      </w:r>
      <w:r w:rsidRPr="00C53C29">
        <w:rPr>
          <w:rFonts w:ascii="Times New Roman" w:eastAsia="Times New Roman" w:hAnsi="Times New Roman" w:cs="Times New Roman"/>
          <w:color w:val="000000"/>
          <w:sz w:val="16"/>
          <w:szCs w:val="16"/>
        </w:rPr>
        <w:t>В составе укрытий не предусмотрены помещения для размещения укрываемых (основные), санитарного поста, санитарного узла или помещения для выносной тары (вспомогательные), что не соответствует п. 7.1.1 СП 88.13330.2022. Свод правил. Защитные сооружения гражданской обороны. Актуализированная редакция СНиП П-11-77*;</w:t>
      </w:r>
    </w:p>
    <w:p w:rsidR="00AC1635" w:rsidRPr="00C53C29" w:rsidP="00EB10AF">
      <w:pPr>
        <w:ind w:firstLine="851"/>
        <w:contextualSpacing/>
        <w:jc w:val="both"/>
        <w:rPr>
          <w:rFonts w:ascii="Times New Roman" w:eastAsia="Times New Roman" w:hAnsi="Times New Roman" w:cs="Times New Roman"/>
          <w:color w:val="000000"/>
          <w:sz w:val="16"/>
          <w:szCs w:val="16"/>
        </w:rPr>
      </w:pPr>
      <w:r w:rsidRPr="00C53C29">
        <w:rPr>
          <w:rFonts w:ascii="Times New Roman" w:eastAsia="Times New Roman" w:hAnsi="Times New Roman" w:cs="Times New Roman"/>
          <w:sz w:val="16"/>
          <w:szCs w:val="16"/>
        </w:rPr>
        <w:t xml:space="preserve">- </w:t>
      </w:r>
      <w:r w:rsidRPr="00C53C29">
        <w:rPr>
          <w:rFonts w:ascii="Times New Roman" w:eastAsia="Times New Roman" w:hAnsi="Times New Roman" w:cs="Times New Roman"/>
          <w:color w:val="000000"/>
          <w:sz w:val="16"/>
          <w:szCs w:val="16"/>
        </w:rPr>
        <w:t xml:space="preserve">Поверхности стен помещений укрытий, учреждений здравоохранения, должны затирать цементным раствором под окраску масляной краской светлых тонов с матовой поверхностью, что не соответствует п. 3.2.9 Приказа МЧС России от 15.12.2002 </w:t>
      </w:r>
      <w:r w:rsidRPr="00C53C29">
        <w:rPr>
          <w:rFonts w:ascii="Times New Roman" w:eastAsia="Times New Roman" w:hAnsi="Times New Roman" w:cs="Times New Roman"/>
          <w:color w:val="000000"/>
          <w:sz w:val="16"/>
          <w:szCs w:val="16"/>
          <w:lang w:val="en-US" w:eastAsia="en-US"/>
        </w:rPr>
        <w:t>N</w:t>
      </w:r>
      <w:r w:rsidRPr="00C53C29">
        <w:rPr>
          <w:rFonts w:ascii="Times New Roman" w:eastAsia="Times New Roman" w:hAnsi="Times New Roman" w:cs="Times New Roman"/>
          <w:color w:val="000000"/>
          <w:sz w:val="16"/>
          <w:szCs w:val="16"/>
          <w:lang w:eastAsia="en-US"/>
        </w:rPr>
        <w:t xml:space="preserve"> </w:t>
      </w:r>
      <w:r w:rsidRPr="00C53C29">
        <w:rPr>
          <w:rFonts w:ascii="Times New Roman" w:eastAsia="Times New Roman" w:hAnsi="Times New Roman" w:cs="Times New Roman"/>
          <w:color w:val="000000"/>
          <w:sz w:val="16"/>
          <w:szCs w:val="16"/>
        </w:rPr>
        <w:t>583 «Об утверждении и введении в действие Правил эксплуатации защитных сооружений гражданской обороны» и др.;</w:t>
      </w:r>
    </w:p>
    <w:p w:rsidR="00AC1635" w:rsidRPr="00C53C29" w:rsidP="00EB10AF">
      <w:pPr>
        <w:ind w:firstLine="709"/>
        <w:contextualSpacing/>
        <w:jc w:val="both"/>
        <w:rPr>
          <w:rFonts w:ascii="Times New Roman" w:hAnsi="Times New Roman" w:cs="Times New Roman"/>
          <w:sz w:val="16"/>
          <w:szCs w:val="16"/>
        </w:rPr>
      </w:pPr>
      <w:r w:rsidRPr="00C53C29">
        <w:rPr>
          <w:rFonts w:ascii="Times New Roman" w:hAnsi="Times New Roman" w:cs="Times New Roman"/>
          <w:sz w:val="16"/>
          <w:szCs w:val="16"/>
        </w:rPr>
        <w:t xml:space="preserve"> Карпов А.А. в судебное </w:t>
      </w:r>
      <w:r w:rsidRPr="00C53C29">
        <w:rPr>
          <w:rFonts w:ascii="Times New Roman" w:hAnsi="Times New Roman" w:cs="Times New Roman"/>
          <w:sz w:val="16"/>
          <w:szCs w:val="16"/>
        </w:rPr>
        <w:t>заседании</w:t>
      </w:r>
      <w:r w:rsidRPr="00C53C29">
        <w:rPr>
          <w:rFonts w:ascii="Times New Roman" w:hAnsi="Times New Roman" w:cs="Times New Roman"/>
          <w:sz w:val="16"/>
          <w:szCs w:val="16"/>
        </w:rPr>
        <w:t xml:space="preserve"> вину в совершении правонарушения не признал, пояснил,</w:t>
      </w:r>
      <w:r w:rsidRPr="00C53C29" w:rsidR="00811F50">
        <w:rPr>
          <w:rFonts w:ascii="Times New Roman" w:hAnsi="Times New Roman" w:cs="Times New Roman"/>
          <w:sz w:val="16"/>
          <w:szCs w:val="16"/>
        </w:rPr>
        <w:t xml:space="preserve"> что</w:t>
      </w:r>
      <w:r w:rsidRPr="00C53C29">
        <w:rPr>
          <w:rFonts w:ascii="Times New Roman" w:hAnsi="Times New Roman" w:cs="Times New Roman"/>
          <w:sz w:val="16"/>
          <w:szCs w:val="16"/>
        </w:rPr>
        <w:t xml:space="preserve"> </w:t>
      </w:r>
      <w:r w:rsidRPr="00C53C29" w:rsidR="00C53C29">
        <w:rPr>
          <w:rFonts w:ascii="Times New Roman" w:eastAsia="Times New Roman" w:hAnsi="Times New Roman" w:cs="Times New Roman"/>
          <w:sz w:val="16"/>
          <w:szCs w:val="16"/>
          <w:lang w:eastAsia="uk-UA"/>
        </w:rPr>
        <w:t>«данные изъяты»</w:t>
      </w:r>
      <w:r w:rsidRPr="00C53C29">
        <w:rPr>
          <w:rFonts w:ascii="Times New Roman" w:eastAsia="Times New Roman" w:hAnsi="Times New Roman" w:cs="Times New Roman"/>
          <w:bCs/>
          <w:color w:val="000000"/>
          <w:sz w:val="16"/>
          <w:szCs w:val="16"/>
        </w:rPr>
        <w:t xml:space="preserve"> является бюджетным учреждением, финансирование его осуществляется из бюджета Республики Крым, для устранения  выявленных нарушений </w:t>
      </w:r>
      <w:r w:rsidRPr="00C53C29" w:rsidR="007C593C">
        <w:rPr>
          <w:rFonts w:ascii="Times New Roman" w:eastAsia="Times New Roman" w:hAnsi="Times New Roman" w:cs="Times New Roman"/>
          <w:bCs/>
          <w:color w:val="000000"/>
          <w:sz w:val="16"/>
          <w:szCs w:val="16"/>
        </w:rPr>
        <w:t>проводятся максимально возможные мероприятия. Вместе с тем, устранение нарушений требует большого вложения денежных средств, которых у бюджетного учреждения нет.</w:t>
      </w:r>
      <w:r w:rsidRPr="00C53C29">
        <w:rPr>
          <w:rFonts w:ascii="Times New Roman" w:eastAsia="Times New Roman" w:hAnsi="Times New Roman" w:cs="Times New Roman"/>
          <w:bCs/>
          <w:color w:val="000000"/>
          <w:sz w:val="16"/>
          <w:szCs w:val="16"/>
        </w:rPr>
        <w:t xml:space="preserve"> </w:t>
      </w:r>
      <w:r w:rsidRPr="00C53C29">
        <w:rPr>
          <w:rFonts w:ascii="Times New Roman" w:eastAsia="Times New Roman" w:hAnsi="Times New Roman" w:cs="Times New Roman"/>
          <w:color w:val="000000"/>
          <w:sz w:val="16"/>
          <w:szCs w:val="16"/>
        </w:rPr>
        <w:t>С</w:t>
      </w:r>
      <w:r w:rsidRPr="00C53C29" w:rsidR="007C593C">
        <w:rPr>
          <w:rFonts w:ascii="Times New Roman" w:eastAsia="Times New Roman" w:hAnsi="Times New Roman" w:cs="Times New Roman"/>
          <w:color w:val="000000"/>
          <w:sz w:val="16"/>
          <w:szCs w:val="16"/>
        </w:rPr>
        <w:t xml:space="preserve"> этой целью учреждением неоднократно </w:t>
      </w:r>
      <w:r w:rsidRPr="00C53C29">
        <w:rPr>
          <w:rFonts w:ascii="Times New Roman" w:eastAsia="Times New Roman" w:hAnsi="Times New Roman" w:cs="Times New Roman"/>
          <w:color w:val="000000"/>
          <w:sz w:val="16"/>
          <w:szCs w:val="16"/>
        </w:rPr>
        <w:t xml:space="preserve">были  направлены </w:t>
      </w:r>
      <w:r w:rsidRPr="00C53C29" w:rsidR="007C593C">
        <w:rPr>
          <w:rFonts w:ascii="Times New Roman" w:eastAsia="Times New Roman" w:hAnsi="Times New Roman" w:cs="Times New Roman"/>
          <w:color w:val="000000"/>
          <w:sz w:val="16"/>
          <w:szCs w:val="16"/>
        </w:rPr>
        <w:t xml:space="preserve">в Министерство здравоохранения Республики Крым </w:t>
      </w:r>
      <w:r w:rsidRPr="00C53C29">
        <w:rPr>
          <w:rFonts w:ascii="Times New Roman" w:eastAsia="Times New Roman" w:hAnsi="Times New Roman" w:cs="Times New Roman"/>
          <w:color w:val="000000"/>
          <w:sz w:val="16"/>
          <w:szCs w:val="16"/>
        </w:rPr>
        <w:t xml:space="preserve"> ходатайства о выделении дополнительных средств финансирования </w:t>
      </w:r>
      <w:r w:rsidRPr="00C53C29" w:rsidR="007C593C">
        <w:rPr>
          <w:rFonts w:ascii="Times New Roman" w:eastAsia="Times New Roman" w:hAnsi="Times New Roman" w:cs="Times New Roman"/>
          <w:color w:val="000000"/>
          <w:sz w:val="16"/>
          <w:szCs w:val="16"/>
        </w:rPr>
        <w:t xml:space="preserve"> для этих целей</w:t>
      </w:r>
      <w:r w:rsidRPr="00C53C29">
        <w:rPr>
          <w:rFonts w:ascii="Times New Roman" w:eastAsia="Times New Roman" w:hAnsi="Times New Roman" w:cs="Times New Roman"/>
          <w:color w:val="000000"/>
          <w:sz w:val="16"/>
          <w:szCs w:val="16"/>
        </w:rPr>
        <w:t xml:space="preserve">, однако, до настоящего времени </w:t>
      </w:r>
      <w:r w:rsidRPr="00C53C29">
        <w:rPr>
          <w:rFonts w:ascii="Times New Roman" w:hAnsi="Times New Roman" w:cs="Times New Roman"/>
          <w:sz w:val="16"/>
          <w:szCs w:val="16"/>
          <w:shd w:val="clear" w:color="auto" w:fill="FFFFFF"/>
        </w:rPr>
        <w:t xml:space="preserve">учредителем и собственником имущества </w:t>
      </w:r>
      <w:r w:rsidRPr="00C53C29" w:rsidR="00C53C29">
        <w:rPr>
          <w:rFonts w:ascii="Times New Roman" w:eastAsia="Times New Roman" w:hAnsi="Times New Roman" w:cs="Times New Roman"/>
          <w:sz w:val="16"/>
          <w:szCs w:val="16"/>
          <w:lang w:eastAsia="uk-UA"/>
        </w:rPr>
        <w:t>«данные изъяты»</w:t>
      </w:r>
      <w:r w:rsidRPr="00C53C29" w:rsidR="007C593C">
        <w:rPr>
          <w:rFonts w:ascii="Times New Roman" w:eastAsia="Times New Roman" w:hAnsi="Times New Roman" w:cs="Times New Roman"/>
          <w:bCs/>
          <w:color w:val="000000"/>
          <w:sz w:val="16"/>
          <w:szCs w:val="16"/>
        </w:rPr>
        <w:t xml:space="preserve"> </w:t>
      </w:r>
      <w:r w:rsidRPr="00C53C29">
        <w:rPr>
          <w:rFonts w:ascii="Times New Roman" w:hAnsi="Times New Roman" w:cs="Times New Roman"/>
          <w:sz w:val="16"/>
          <w:szCs w:val="16"/>
        </w:rPr>
        <w:t>средства на указанные средства не выделены. Иных источников доходов и финансирования у данного образовательного учреждения нет.</w:t>
      </w:r>
    </w:p>
    <w:p w:rsidR="00E76B00" w:rsidRPr="00C53C29" w:rsidP="000576EB">
      <w:pPr>
        <w:spacing w:after="0"/>
        <w:ind w:right="43" w:firstLine="709"/>
        <w:contextualSpacing/>
        <w:jc w:val="both"/>
        <w:rPr>
          <w:rFonts w:ascii="Times New Roman" w:hAnsi="Times New Roman" w:cs="Times New Roman"/>
          <w:sz w:val="16"/>
          <w:szCs w:val="16"/>
        </w:rPr>
      </w:pPr>
      <w:r w:rsidRPr="00C53C29">
        <w:rPr>
          <w:rFonts w:ascii="Times New Roman" w:hAnsi="Times New Roman" w:cs="Times New Roman"/>
          <w:sz w:val="16"/>
          <w:szCs w:val="16"/>
        </w:rPr>
        <w:t xml:space="preserve"> </w:t>
      </w:r>
      <w:r w:rsidRPr="00C53C29" w:rsidR="008A66ED">
        <w:rPr>
          <w:rFonts w:ascii="Times New Roman" w:hAnsi="Times New Roman" w:cs="Times New Roman"/>
          <w:sz w:val="16"/>
          <w:szCs w:val="16"/>
        </w:rPr>
        <w:t xml:space="preserve">Исследовав материалы настоящего дела, </w:t>
      </w:r>
      <w:r w:rsidRPr="00C53C29">
        <w:rPr>
          <w:rFonts w:ascii="Times New Roman" w:hAnsi="Times New Roman" w:cs="Times New Roman"/>
          <w:sz w:val="16"/>
          <w:szCs w:val="16"/>
        </w:rPr>
        <w:t>оценив доказательства, имеющиеся в деле об административном правонарушении, мировой судья приходит к выводу о необходимости прекращения производства по данному делу в соответствии с п.2 ч.1 ст. 24.5 Кодекса РФ об административном правонарушении  в связи с отсутствием состава административного правонарушения  по следующим основаниям.</w:t>
      </w:r>
    </w:p>
    <w:p w:rsidR="007B3C9D" w:rsidRPr="00C53C29" w:rsidP="000576EB">
      <w:pPr>
        <w:ind w:firstLine="709"/>
        <w:contextualSpacing/>
        <w:jc w:val="both"/>
        <w:rPr>
          <w:rFonts w:ascii="Times New Roman" w:eastAsia="Times New Roman" w:hAnsi="Times New Roman" w:cs="Times New Roman"/>
          <w:color w:val="000000"/>
          <w:sz w:val="16"/>
          <w:szCs w:val="16"/>
        </w:rPr>
      </w:pPr>
      <w:r w:rsidRPr="00C53C29">
        <w:rPr>
          <w:rFonts w:ascii="Times New Roman" w:hAnsi="Times New Roman" w:cs="Times New Roman"/>
          <w:sz w:val="16"/>
          <w:szCs w:val="16"/>
        </w:rPr>
        <w:t xml:space="preserve">Как следует из материалов </w:t>
      </w:r>
      <w:r w:rsidRPr="00C53C29" w:rsidR="005808C6">
        <w:rPr>
          <w:rFonts w:ascii="Times New Roman" w:hAnsi="Times New Roman" w:cs="Times New Roman"/>
          <w:sz w:val="16"/>
          <w:szCs w:val="16"/>
        </w:rPr>
        <w:t xml:space="preserve">настоящего </w:t>
      </w:r>
      <w:r w:rsidRPr="00C53C29">
        <w:rPr>
          <w:rFonts w:ascii="Times New Roman" w:hAnsi="Times New Roman" w:cs="Times New Roman"/>
          <w:sz w:val="16"/>
          <w:szCs w:val="16"/>
        </w:rPr>
        <w:t>дела</w:t>
      </w:r>
      <w:r w:rsidRPr="00C53C29" w:rsidR="005808C6">
        <w:rPr>
          <w:rFonts w:ascii="Times New Roman" w:hAnsi="Times New Roman" w:cs="Times New Roman"/>
          <w:sz w:val="16"/>
          <w:szCs w:val="16"/>
        </w:rPr>
        <w:t xml:space="preserve">, </w:t>
      </w:r>
      <w:r w:rsidRPr="00C53C29" w:rsidR="00C53C29">
        <w:rPr>
          <w:rFonts w:ascii="Times New Roman" w:eastAsia="Times New Roman" w:hAnsi="Times New Roman" w:cs="Times New Roman"/>
          <w:sz w:val="16"/>
          <w:szCs w:val="16"/>
          <w:lang w:eastAsia="uk-UA"/>
        </w:rPr>
        <w:t>«данные изъяты»</w:t>
      </w:r>
      <w:r w:rsidRPr="00C53C29" w:rsidR="00084FCC">
        <w:rPr>
          <w:rFonts w:ascii="Times New Roman" w:eastAsia="Times New Roman" w:hAnsi="Times New Roman" w:cs="Times New Roman"/>
          <w:bCs/>
          <w:color w:val="000000"/>
          <w:sz w:val="16"/>
          <w:szCs w:val="16"/>
        </w:rPr>
        <w:t xml:space="preserve"> </w:t>
      </w:r>
      <w:r w:rsidRPr="00C53C29" w:rsidR="00084FCC">
        <w:rPr>
          <w:rFonts w:ascii="Times New Roman" w:eastAsia="Times New Roman" w:hAnsi="Times New Roman" w:cs="Times New Roman"/>
          <w:color w:val="000000"/>
          <w:sz w:val="16"/>
          <w:szCs w:val="16"/>
        </w:rPr>
        <w:t xml:space="preserve">по результатам проведенной внеплановой выездной проверки контролирующим органом </w:t>
      </w:r>
      <w:r w:rsidRPr="00C53C29" w:rsidR="00084FCC">
        <w:rPr>
          <w:rFonts w:ascii="Times New Roman" w:eastAsia="Times New Roman" w:hAnsi="Times New Roman" w:cs="Times New Roman"/>
          <w:bCs/>
          <w:color w:val="000000"/>
          <w:sz w:val="16"/>
          <w:szCs w:val="16"/>
        </w:rPr>
        <w:t xml:space="preserve">на территории </w:t>
      </w:r>
      <w:r w:rsidRPr="00C53C29" w:rsidR="00C53C29">
        <w:rPr>
          <w:rFonts w:ascii="Times New Roman" w:eastAsia="Times New Roman" w:hAnsi="Times New Roman" w:cs="Times New Roman"/>
          <w:sz w:val="16"/>
          <w:szCs w:val="16"/>
          <w:lang w:eastAsia="uk-UA"/>
        </w:rPr>
        <w:t>«данные изъяты»</w:t>
      </w:r>
      <w:r w:rsidRPr="00C53C29" w:rsidR="00084FCC">
        <w:rPr>
          <w:rFonts w:ascii="Times New Roman" w:eastAsia="Times New Roman" w:hAnsi="Times New Roman" w:cs="Times New Roman"/>
          <w:bCs/>
          <w:color w:val="000000"/>
          <w:sz w:val="16"/>
          <w:szCs w:val="16"/>
        </w:rPr>
        <w:t xml:space="preserve"> эксплуатирующей защитное сооружение гражданской обороны по адресу: </w:t>
      </w:r>
      <w:r w:rsidRPr="00C53C29" w:rsidR="00C53C29">
        <w:rPr>
          <w:rFonts w:ascii="Times New Roman" w:eastAsia="Times New Roman" w:hAnsi="Times New Roman" w:cs="Times New Roman"/>
          <w:sz w:val="16"/>
          <w:szCs w:val="16"/>
          <w:lang w:eastAsia="uk-UA"/>
        </w:rPr>
        <w:t>«данные изъяты»</w:t>
      </w:r>
      <w:r w:rsidRPr="00C53C29" w:rsidR="00084FCC">
        <w:rPr>
          <w:rFonts w:ascii="Times New Roman" w:eastAsia="Times New Roman" w:hAnsi="Times New Roman" w:cs="Times New Roman"/>
          <w:bCs/>
          <w:color w:val="000000"/>
          <w:sz w:val="16"/>
          <w:szCs w:val="16"/>
        </w:rPr>
        <w:t xml:space="preserve">, </w:t>
      </w:r>
      <w:r w:rsidRPr="00C53C29" w:rsidR="00084FCC">
        <w:rPr>
          <w:rFonts w:ascii="Times New Roman" w:eastAsia="Times New Roman" w:hAnsi="Times New Roman" w:cs="Times New Roman"/>
          <w:color w:val="000000"/>
          <w:sz w:val="16"/>
          <w:szCs w:val="16"/>
        </w:rPr>
        <w:t>выявлено</w:t>
      </w:r>
      <w:r w:rsidRPr="00C53C29" w:rsidR="00084FCC">
        <w:rPr>
          <w:rFonts w:ascii="Times New Roman" w:hAnsi="Times New Roman" w:cs="Times New Roman"/>
          <w:sz w:val="16"/>
          <w:szCs w:val="16"/>
        </w:rPr>
        <w:t xml:space="preserve"> административно</w:t>
      </w:r>
      <w:r w:rsidRPr="00C53C29" w:rsidR="00811F50">
        <w:rPr>
          <w:rFonts w:ascii="Times New Roman" w:hAnsi="Times New Roman" w:cs="Times New Roman"/>
          <w:sz w:val="16"/>
          <w:szCs w:val="16"/>
        </w:rPr>
        <w:t>е</w:t>
      </w:r>
      <w:r w:rsidRPr="00C53C29" w:rsidR="00084FCC">
        <w:rPr>
          <w:rFonts w:ascii="Times New Roman" w:hAnsi="Times New Roman" w:cs="Times New Roman"/>
          <w:sz w:val="16"/>
          <w:szCs w:val="16"/>
        </w:rPr>
        <w:t xml:space="preserve"> правонарушения, выразивше</w:t>
      </w:r>
      <w:r w:rsidRPr="00C53C29" w:rsidR="00811F50">
        <w:rPr>
          <w:rFonts w:ascii="Times New Roman" w:hAnsi="Times New Roman" w:cs="Times New Roman"/>
          <w:sz w:val="16"/>
          <w:szCs w:val="16"/>
        </w:rPr>
        <w:t>еся</w:t>
      </w:r>
      <w:r w:rsidRPr="00C53C29" w:rsidR="00084FCC">
        <w:rPr>
          <w:rFonts w:ascii="Times New Roman" w:eastAsia="Times New Roman" w:hAnsi="Times New Roman" w:cs="Times New Roman"/>
          <w:bCs/>
          <w:color w:val="000000"/>
          <w:sz w:val="16"/>
          <w:szCs w:val="16"/>
        </w:rPr>
        <w:t xml:space="preserve">  в не выполнении </w:t>
      </w:r>
      <w:r w:rsidRPr="00C53C29" w:rsidR="00C53C29">
        <w:rPr>
          <w:rFonts w:ascii="Times New Roman" w:eastAsia="Times New Roman" w:hAnsi="Times New Roman" w:cs="Times New Roman"/>
          <w:sz w:val="16"/>
          <w:szCs w:val="16"/>
          <w:lang w:eastAsia="uk-UA"/>
        </w:rPr>
        <w:t>«данные изъяты»</w:t>
      </w:r>
      <w:r w:rsidRPr="00C53C29" w:rsidR="00084FCC">
        <w:rPr>
          <w:rFonts w:ascii="Times New Roman" w:eastAsia="Times New Roman" w:hAnsi="Times New Roman" w:cs="Times New Roman"/>
          <w:bCs/>
          <w:color w:val="000000"/>
          <w:sz w:val="16"/>
          <w:szCs w:val="16"/>
        </w:rPr>
        <w:t xml:space="preserve"> Карповым А.А.,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w:t>
      </w:r>
      <w:r w:rsidRPr="00C53C29" w:rsidR="00084FCC">
        <w:rPr>
          <w:rFonts w:ascii="Times New Roman" w:eastAsia="Times New Roman" w:hAnsi="Times New Roman" w:cs="Times New Roman"/>
          <w:bCs/>
          <w:color w:val="000000"/>
          <w:sz w:val="16"/>
          <w:szCs w:val="16"/>
        </w:rPr>
        <w:t xml:space="preserve"> и объектов гражданской обороны, использования и содержания </w:t>
      </w:r>
      <w:r w:rsidRPr="00C53C29" w:rsidR="00084FCC">
        <w:rPr>
          <w:rFonts w:ascii="Times New Roman" w:eastAsia="Times New Roman" w:hAnsi="Times New Roman" w:cs="Times New Roman"/>
          <w:color w:val="000000"/>
          <w:spacing w:val="30"/>
          <w:sz w:val="16"/>
          <w:szCs w:val="16"/>
        </w:rPr>
        <w:t xml:space="preserve">систем </w:t>
      </w:r>
      <w:r w:rsidRPr="00C53C29" w:rsidR="00084FCC">
        <w:rPr>
          <w:rFonts w:ascii="Times New Roman" w:eastAsia="Times New Roman" w:hAnsi="Times New Roman" w:cs="Times New Roman"/>
          <w:bCs/>
          <w:color w:val="000000"/>
          <w:sz w:val="16"/>
          <w:szCs w:val="16"/>
        </w:rPr>
        <w:t>оповещения, средств индивидуальной защиты, другой специальной техники и имущества гражданской обороны</w:t>
      </w:r>
      <w:r w:rsidRPr="00C53C29" w:rsidR="00811F50">
        <w:rPr>
          <w:rFonts w:ascii="Times New Roman" w:eastAsia="Times New Roman" w:hAnsi="Times New Roman" w:cs="Times New Roman"/>
          <w:bCs/>
          <w:color w:val="000000"/>
          <w:sz w:val="16"/>
          <w:szCs w:val="16"/>
        </w:rPr>
        <w:t>.</w:t>
      </w:r>
      <w:r w:rsidRPr="00C53C29" w:rsidR="00084FCC">
        <w:rPr>
          <w:rFonts w:ascii="Times New Roman" w:eastAsia="Times New Roman" w:hAnsi="Times New Roman" w:cs="Times New Roman"/>
          <w:bCs/>
          <w:color w:val="000000"/>
          <w:sz w:val="16"/>
          <w:szCs w:val="16"/>
        </w:rPr>
        <w:t xml:space="preserve"> </w:t>
      </w:r>
    </w:p>
    <w:p w:rsidR="00702E66" w:rsidRPr="00C53C29" w:rsidP="000576EB">
      <w:pPr>
        <w:contextualSpacing/>
        <w:jc w:val="both"/>
        <w:rPr>
          <w:rFonts w:ascii="Times New Roman" w:hAnsi="Times New Roman" w:cs="Times New Roman"/>
          <w:sz w:val="16"/>
          <w:szCs w:val="16"/>
        </w:rPr>
      </w:pPr>
      <w:r w:rsidRPr="00C53C29">
        <w:rPr>
          <w:rFonts w:ascii="Times New Roman" w:eastAsia="Times New Roman" w:hAnsi="Times New Roman" w:cs="Times New Roman"/>
          <w:color w:val="000000"/>
          <w:sz w:val="16"/>
          <w:szCs w:val="16"/>
        </w:rPr>
        <w:tab/>
      </w:r>
      <w:r w:rsidRPr="00C53C29" w:rsidR="008A79D8">
        <w:rPr>
          <w:rFonts w:ascii="Times New Roman" w:hAnsi="Times New Roman" w:cs="Times New Roman"/>
          <w:sz w:val="16"/>
          <w:szCs w:val="16"/>
        </w:rPr>
        <w:t>Тем самым</w:t>
      </w:r>
      <w:r w:rsidRPr="00C53C29" w:rsidR="00C6683F">
        <w:rPr>
          <w:rFonts w:ascii="Times New Roman" w:hAnsi="Times New Roman" w:cs="Times New Roman"/>
          <w:sz w:val="16"/>
          <w:szCs w:val="16"/>
        </w:rPr>
        <w:t>, должностным лицом</w:t>
      </w:r>
      <w:r w:rsidRPr="00C53C29" w:rsidR="009F522A">
        <w:rPr>
          <w:rFonts w:ascii="Times New Roman" w:hAnsi="Times New Roman" w:cs="Times New Roman"/>
          <w:color w:val="000000"/>
          <w:sz w:val="16"/>
          <w:szCs w:val="16"/>
        </w:rPr>
        <w:t xml:space="preserve"> </w:t>
      </w:r>
      <w:r w:rsidRPr="00C53C29" w:rsidR="00F453DC">
        <w:rPr>
          <w:rFonts w:ascii="Times New Roman" w:hAnsi="Times New Roman" w:cs="Times New Roman"/>
          <w:color w:val="000000"/>
          <w:sz w:val="16"/>
          <w:szCs w:val="16"/>
        </w:rPr>
        <w:t xml:space="preserve">- </w:t>
      </w:r>
      <w:r w:rsidRPr="00C53C29" w:rsidR="00C1397C">
        <w:rPr>
          <w:rFonts w:ascii="Times New Roman" w:hAnsi="Times New Roman" w:cs="Times New Roman"/>
          <w:sz w:val="16"/>
          <w:szCs w:val="16"/>
        </w:rPr>
        <w:t xml:space="preserve">государственным инспектором по пожарному надзору г. Симферополь, Отдела надзорной деятельности по г. Симферополь УНД и </w:t>
      </w:r>
      <w:r w:rsidRPr="00C53C29" w:rsidR="00C1397C">
        <w:rPr>
          <w:rFonts w:ascii="Times New Roman" w:hAnsi="Times New Roman" w:cs="Times New Roman"/>
          <w:sz w:val="16"/>
          <w:szCs w:val="16"/>
        </w:rPr>
        <w:t>ПР</w:t>
      </w:r>
      <w:r w:rsidRPr="00C53C29" w:rsidR="00C1397C">
        <w:rPr>
          <w:rFonts w:ascii="Times New Roman" w:hAnsi="Times New Roman" w:cs="Times New Roman"/>
          <w:sz w:val="16"/>
          <w:szCs w:val="16"/>
        </w:rPr>
        <w:t xml:space="preserve"> ГУ МЧС России по Республике Крым в отношении </w:t>
      </w:r>
      <w:r w:rsidRPr="00C53C29" w:rsidR="00084FCC">
        <w:rPr>
          <w:rFonts w:ascii="Times New Roman" w:hAnsi="Times New Roman" w:cs="Times New Roman"/>
          <w:sz w:val="16"/>
          <w:szCs w:val="16"/>
        </w:rPr>
        <w:t xml:space="preserve"> Карпова А.А. </w:t>
      </w:r>
      <w:r w:rsidRPr="00C53C29" w:rsidR="00C53C29">
        <w:rPr>
          <w:rFonts w:ascii="Times New Roman" w:eastAsia="Times New Roman" w:hAnsi="Times New Roman" w:cs="Times New Roman"/>
          <w:sz w:val="16"/>
          <w:szCs w:val="16"/>
          <w:lang w:eastAsia="uk-UA"/>
        </w:rPr>
        <w:t>«данные изъяты»</w:t>
      </w:r>
      <w:r w:rsidRPr="00C53C29" w:rsidR="00084FCC">
        <w:rPr>
          <w:rFonts w:ascii="Times New Roman" w:hAnsi="Times New Roman" w:cs="Times New Roman"/>
          <w:color w:val="000000"/>
          <w:sz w:val="16"/>
          <w:szCs w:val="16"/>
        </w:rPr>
        <w:t xml:space="preserve"> </w:t>
      </w:r>
      <w:r w:rsidRPr="00C53C29" w:rsidR="00C6683F">
        <w:rPr>
          <w:rFonts w:ascii="Times New Roman" w:hAnsi="Times New Roman" w:cs="Times New Roman"/>
          <w:sz w:val="16"/>
          <w:szCs w:val="16"/>
        </w:rPr>
        <w:t xml:space="preserve">составлен  Протокол об административном правонарушении </w:t>
      </w:r>
      <w:r w:rsidRPr="00C53C29" w:rsidR="00C53C29">
        <w:rPr>
          <w:rFonts w:ascii="Times New Roman" w:eastAsia="Times New Roman" w:hAnsi="Times New Roman" w:cs="Times New Roman"/>
          <w:sz w:val="16"/>
          <w:szCs w:val="16"/>
          <w:lang w:eastAsia="uk-UA"/>
        </w:rPr>
        <w:t>«данные изъяты»</w:t>
      </w:r>
      <w:r w:rsidRPr="00C53C29" w:rsidR="00C53C29">
        <w:rPr>
          <w:rFonts w:ascii="Times New Roman" w:eastAsia="Times New Roman" w:hAnsi="Times New Roman" w:cs="Times New Roman"/>
          <w:sz w:val="16"/>
          <w:szCs w:val="16"/>
          <w:lang w:eastAsia="uk-UA"/>
        </w:rPr>
        <w:t xml:space="preserve"> </w:t>
      </w:r>
      <w:r w:rsidRPr="00C53C29" w:rsidR="00C6683F">
        <w:rPr>
          <w:rFonts w:ascii="Times New Roman" w:hAnsi="Times New Roman" w:cs="Times New Roman"/>
          <w:sz w:val="16"/>
          <w:szCs w:val="16"/>
        </w:rPr>
        <w:t>по ч.1 ст.</w:t>
      </w:r>
      <w:r w:rsidRPr="00C53C29" w:rsidR="008B2813">
        <w:rPr>
          <w:rFonts w:ascii="Times New Roman" w:hAnsi="Times New Roman" w:cs="Times New Roman"/>
          <w:sz w:val="16"/>
          <w:szCs w:val="16"/>
        </w:rPr>
        <w:t>20</w:t>
      </w:r>
      <w:r w:rsidRPr="00C53C29" w:rsidR="00C6683F">
        <w:rPr>
          <w:rFonts w:ascii="Times New Roman" w:hAnsi="Times New Roman" w:cs="Times New Roman"/>
          <w:sz w:val="16"/>
          <w:szCs w:val="16"/>
        </w:rPr>
        <w:t>.</w:t>
      </w:r>
      <w:r w:rsidRPr="00C53C29" w:rsidR="008B2813">
        <w:rPr>
          <w:rFonts w:ascii="Times New Roman" w:hAnsi="Times New Roman" w:cs="Times New Roman"/>
          <w:sz w:val="16"/>
          <w:szCs w:val="16"/>
        </w:rPr>
        <w:t>7</w:t>
      </w:r>
      <w:r w:rsidRPr="00C53C29" w:rsidR="00C6683F">
        <w:rPr>
          <w:rFonts w:ascii="Times New Roman" w:hAnsi="Times New Roman" w:cs="Times New Roman"/>
          <w:sz w:val="16"/>
          <w:szCs w:val="16"/>
        </w:rPr>
        <w:t xml:space="preserve"> КоА</w:t>
      </w:r>
      <w:r w:rsidRPr="00C53C29" w:rsidR="00DA7376">
        <w:rPr>
          <w:rFonts w:ascii="Times New Roman" w:hAnsi="Times New Roman" w:cs="Times New Roman"/>
          <w:sz w:val="16"/>
          <w:szCs w:val="16"/>
        </w:rPr>
        <w:t>П</w:t>
      </w:r>
      <w:r w:rsidRPr="00C53C29" w:rsidR="00C6683F">
        <w:rPr>
          <w:rFonts w:ascii="Times New Roman" w:hAnsi="Times New Roman" w:cs="Times New Roman"/>
          <w:sz w:val="16"/>
          <w:szCs w:val="16"/>
        </w:rPr>
        <w:t xml:space="preserve"> РФ.</w:t>
      </w:r>
      <w:r w:rsidRPr="00C53C29">
        <w:rPr>
          <w:rFonts w:ascii="Times New Roman" w:hAnsi="Times New Roman" w:cs="Times New Roman"/>
          <w:sz w:val="16"/>
          <w:szCs w:val="16"/>
        </w:rPr>
        <w:t xml:space="preserve"> </w:t>
      </w:r>
    </w:p>
    <w:p w:rsidR="001B044C" w:rsidRPr="00C53C29" w:rsidP="000576EB">
      <w:pPr>
        <w:ind w:firstLine="540"/>
        <w:contextualSpacing/>
        <w:jc w:val="both"/>
        <w:rPr>
          <w:rFonts w:ascii="Times New Roman" w:hAnsi="Times New Roman" w:cs="Times New Roman"/>
          <w:sz w:val="16"/>
          <w:szCs w:val="16"/>
        </w:rPr>
      </w:pPr>
      <w:r w:rsidRPr="00C53C29">
        <w:rPr>
          <w:rFonts w:ascii="Times New Roman" w:hAnsi="Times New Roman" w:cs="Times New Roman"/>
          <w:bCs/>
          <w:sz w:val="16"/>
          <w:szCs w:val="16"/>
        </w:rPr>
        <w:t xml:space="preserve"> </w:t>
      </w:r>
      <w:r w:rsidRPr="00C53C29">
        <w:rPr>
          <w:rFonts w:ascii="Times New Roman" w:hAnsi="Times New Roman" w:cs="Times New Roman"/>
          <w:sz w:val="16"/>
          <w:szCs w:val="16"/>
        </w:rPr>
        <w:t>В соответствии с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B044C" w:rsidRPr="00C53C29" w:rsidP="000576EB">
      <w:pPr>
        <w:ind w:firstLine="540"/>
        <w:contextualSpacing/>
        <w:jc w:val="both"/>
        <w:rPr>
          <w:rFonts w:ascii="Times New Roman" w:hAnsi="Times New Roman" w:cs="Times New Roman"/>
          <w:sz w:val="16"/>
          <w:szCs w:val="16"/>
        </w:rPr>
      </w:pPr>
      <w:r w:rsidRPr="00C53C29">
        <w:rPr>
          <w:rFonts w:ascii="Times New Roman" w:hAnsi="Times New Roman" w:cs="Times New Roman"/>
          <w:sz w:val="16"/>
          <w:szCs w:val="16"/>
        </w:rPr>
        <w:t>Административная ответственность по ч. 1 ст. 20.7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1B044C" w:rsidRPr="00C53C29" w:rsidP="000576EB">
      <w:pPr>
        <w:ind w:firstLine="567"/>
        <w:contextualSpacing/>
        <w:jc w:val="both"/>
        <w:rPr>
          <w:rFonts w:ascii="Times New Roman" w:hAnsi="Times New Roman" w:cs="Times New Roman"/>
          <w:color w:val="000000"/>
          <w:sz w:val="16"/>
          <w:szCs w:val="16"/>
        </w:rPr>
      </w:pPr>
      <w:r w:rsidRPr="00C53C29">
        <w:rPr>
          <w:rFonts w:ascii="Times New Roman" w:hAnsi="Times New Roman" w:cs="Times New Roman"/>
          <w:color w:val="000000"/>
          <w:sz w:val="16"/>
          <w:szCs w:val="16"/>
        </w:rPr>
        <w:t xml:space="preserve">В соответствии со ст. 2 Федерального закона «О гражданской обороне» от 12.02.1998 № 28-ФЗ  основными задачами в области гражданской обороны, в том </w:t>
      </w:r>
      <w:r w:rsidRPr="00C53C29">
        <w:rPr>
          <w:rFonts w:ascii="Times New Roman" w:hAnsi="Times New Roman" w:cs="Times New Roman"/>
          <w:b/>
          <w:bCs/>
          <w:color w:val="000000"/>
          <w:sz w:val="16"/>
          <w:szCs w:val="16"/>
        </w:rPr>
        <w:t xml:space="preserve"> </w:t>
      </w:r>
      <w:r w:rsidRPr="00C53C29">
        <w:rPr>
          <w:rFonts w:ascii="Times New Roman" w:hAnsi="Times New Roman" w:cs="Times New Roman"/>
          <w:color w:val="000000"/>
          <w:sz w:val="16"/>
          <w:szCs w:val="16"/>
        </w:rPr>
        <w:t>числе являются обеспечение постоянной готовности сил и сре</w:t>
      </w:r>
      <w:r w:rsidRPr="00C53C29">
        <w:rPr>
          <w:rFonts w:ascii="Times New Roman" w:hAnsi="Times New Roman" w:cs="Times New Roman"/>
          <w:color w:val="000000"/>
          <w:sz w:val="16"/>
          <w:szCs w:val="16"/>
        </w:rPr>
        <w:t>дств гр</w:t>
      </w:r>
      <w:r w:rsidRPr="00C53C29">
        <w:rPr>
          <w:rFonts w:ascii="Times New Roman" w:hAnsi="Times New Roman" w:cs="Times New Roman"/>
          <w:color w:val="000000"/>
          <w:sz w:val="16"/>
          <w:szCs w:val="16"/>
        </w:rPr>
        <w:t>ажданской обороны, эвакуация населения, материальных и культурных ценностей.</w:t>
      </w:r>
    </w:p>
    <w:p w:rsidR="001B044C" w:rsidRPr="00C53C29" w:rsidP="000576EB">
      <w:pPr>
        <w:ind w:firstLine="540"/>
        <w:contextualSpacing/>
        <w:jc w:val="both"/>
        <w:rPr>
          <w:rFonts w:ascii="Times New Roman" w:hAnsi="Times New Roman" w:cs="Times New Roman"/>
          <w:sz w:val="16"/>
          <w:szCs w:val="16"/>
          <w:lang w:val="uk-UA" w:eastAsia="uk-UA"/>
        </w:rPr>
      </w:pPr>
      <w:r w:rsidRPr="00C53C29">
        <w:rPr>
          <w:rFonts w:ascii="Times New Roman" w:hAnsi="Times New Roman" w:cs="Times New Roman"/>
          <w:sz w:val="16"/>
          <w:szCs w:val="16"/>
        </w:rPr>
        <w:t>Согласно ст. 12 вышеуказанного Федерального закона органами, осуществляющими управление гражданской обороной, являются: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1B044C" w:rsidRPr="00C53C29" w:rsidP="000576EB">
      <w:pPr>
        <w:ind w:firstLine="567"/>
        <w:contextualSpacing/>
        <w:jc w:val="both"/>
        <w:rPr>
          <w:rFonts w:ascii="Times New Roman" w:hAnsi="Times New Roman" w:cs="Times New Roman"/>
          <w:sz w:val="16"/>
          <w:szCs w:val="16"/>
        </w:rPr>
      </w:pPr>
      <w:r w:rsidRPr="00C53C29">
        <w:rPr>
          <w:rFonts w:ascii="Times New Roman" w:hAnsi="Times New Roman" w:cs="Times New Roman"/>
          <w:sz w:val="16"/>
          <w:szCs w:val="16"/>
        </w:rPr>
        <w:t xml:space="preserve">В силу </w:t>
      </w:r>
      <w:r w:rsidRPr="00C53C29">
        <w:rPr>
          <w:rFonts w:ascii="Times New Roman" w:hAnsi="Times New Roman" w:cs="Times New Roman"/>
          <w:color w:val="000000"/>
          <w:sz w:val="16"/>
          <w:szCs w:val="16"/>
        </w:rPr>
        <w:t>п. 10 Положения о гражданской обороне в Российской Федерации, утверждённого постановлением Правительства РФ от 26.11.2007 №804 (далее - Положение о гражданской обороне в Российской Федерации), основными мероприятиями по гражданской обороне являются, в том числе поддержание в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8B2813" w:rsidRPr="00C53C29" w:rsidP="000576EB">
      <w:pPr>
        <w:ind w:firstLine="567"/>
        <w:contextualSpacing/>
        <w:jc w:val="both"/>
        <w:rPr>
          <w:rFonts w:ascii="Times New Roman" w:hAnsi="Times New Roman" w:cs="Times New Roman"/>
          <w:bCs/>
          <w:sz w:val="16"/>
          <w:szCs w:val="16"/>
        </w:rPr>
      </w:pPr>
      <w:r w:rsidRPr="00C53C29">
        <w:rPr>
          <w:rFonts w:ascii="Times New Roman" w:hAnsi="Times New Roman" w:cs="Times New Roman"/>
          <w:color w:val="000000"/>
          <w:sz w:val="16"/>
          <w:szCs w:val="16"/>
        </w:rPr>
        <w:t>Приказом МЧС России от 15.12.2002 № 583 утверждены «Правила эксплуатации защитных сооружений гражданской обороны».</w:t>
      </w:r>
    </w:p>
    <w:p w:rsidR="008A79D8" w:rsidRPr="00C53C29" w:rsidP="000576EB">
      <w:pPr>
        <w:autoSpaceDE w:val="0"/>
        <w:autoSpaceDN w:val="0"/>
        <w:adjustRightInd w:val="0"/>
        <w:spacing w:after="0"/>
        <w:ind w:firstLine="709"/>
        <w:contextualSpacing/>
        <w:jc w:val="both"/>
        <w:rPr>
          <w:rFonts w:ascii="Times New Roman" w:hAnsi="Times New Roman" w:cs="Times New Roman"/>
          <w:sz w:val="16"/>
          <w:szCs w:val="16"/>
        </w:rPr>
      </w:pPr>
      <w:r w:rsidRPr="00C53C29">
        <w:rPr>
          <w:rFonts w:ascii="Times New Roman" w:hAnsi="Times New Roman" w:cs="Times New Roman"/>
          <w:color w:val="000000"/>
          <w:sz w:val="16"/>
          <w:szCs w:val="16"/>
          <w:lang w:bidi="ru-RU"/>
        </w:rPr>
        <w:t xml:space="preserve">Вместе с тем, </w:t>
      </w:r>
      <w:r w:rsidRPr="00C53C29">
        <w:rPr>
          <w:rFonts w:ascii="Times New Roman" w:hAnsi="Times New Roman" w:cs="Times New Roman"/>
          <w:sz w:val="16"/>
          <w:szCs w:val="16"/>
        </w:rPr>
        <w:t xml:space="preserve">согласно </w:t>
      </w:r>
      <w:hyperlink r:id="rId5" w:history="1">
        <w:r w:rsidRPr="00C53C29">
          <w:rPr>
            <w:rStyle w:val="Hyperlink"/>
            <w:rFonts w:ascii="Times New Roman" w:hAnsi="Times New Roman" w:cs="Times New Roman"/>
            <w:color w:val="auto"/>
            <w:sz w:val="16"/>
            <w:szCs w:val="16"/>
            <w:u w:val="none"/>
          </w:rPr>
          <w:t>ст. 24.1</w:t>
        </w:r>
      </w:hyperlink>
      <w:r w:rsidRPr="00C53C29">
        <w:rPr>
          <w:rFonts w:ascii="Times New Roman" w:hAnsi="Times New Roman" w:cs="Times New Roman"/>
          <w:sz w:val="16"/>
          <w:szCs w:val="16"/>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30FF6" w:rsidRPr="00C53C29" w:rsidP="000576EB">
      <w:pPr>
        <w:autoSpaceDE w:val="0"/>
        <w:autoSpaceDN w:val="0"/>
        <w:adjustRightInd w:val="0"/>
        <w:spacing w:after="0"/>
        <w:ind w:firstLine="709"/>
        <w:contextualSpacing/>
        <w:jc w:val="both"/>
        <w:rPr>
          <w:rFonts w:ascii="Times New Roman" w:hAnsi="Times New Roman" w:cs="Times New Roman"/>
          <w:sz w:val="16"/>
          <w:szCs w:val="16"/>
        </w:rPr>
      </w:pPr>
      <w:r w:rsidRPr="00C53C29">
        <w:rPr>
          <w:rFonts w:ascii="Times New Roman" w:hAnsi="Times New Roman" w:cs="Times New Roman"/>
          <w:sz w:val="16"/>
          <w:szCs w:val="16"/>
        </w:rPr>
        <w:t xml:space="preserve">В соответствии со </w:t>
      </w:r>
      <w:hyperlink r:id="rId6" w:history="1">
        <w:r w:rsidRPr="00C53C29">
          <w:rPr>
            <w:rStyle w:val="Hyperlink"/>
            <w:rFonts w:ascii="Times New Roman" w:hAnsi="Times New Roman" w:cs="Times New Roman"/>
            <w:color w:val="auto"/>
            <w:sz w:val="16"/>
            <w:szCs w:val="16"/>
            <w:u w:val="none"/>
          </w:rPr>
          <w:t>статьей 26.1</w:t>
        </w:r>
      </w:hyperlink>
      <w:r w:rsidRPr="00C53C29">
        <w:rPr>
          <w:rFonts w:ascii="Times New Roman" w:hAnsi="Times New Roman" w:cs="Times New Roman"/>
          <w:sz w:val="16"/>
          <w:szCs w:val="16"/>
        </w:rPr>
        <w:t xml:space="preserve">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w:t>
      </w:r>
      <w:hyperlink r:id="rId7" w:history="1">
        <w:r w:rsidRPr="00C53C29">
          <w:rPr>
            <w:rStyle w:val="Hyperlink"/>
            <w:rFonts w:ascii="Times New Roman" w:hAnsi="Times New Roman" w:cs="Times New Roman"/>
            <w:color w:val="auto"/>
            <w:sz w:val="16"/>
            <w:szCs w:val="16"/>
            <w:u w:val="none"/>
          </w:rPr>
          <w:t>Кодексом</w:t>
        </w:r>
      </w:hyperlink>
      <w:r w:rsidRPr="00C53C29">
        <w:rPr>
          <w:rFonts w:ascii="Times New Roman" w:hAnsi="Times New Roman" w:cs="Times New Roman"/>
          <w:sz w:val="16"/>
          <w:szCs w:val="16"/>
        </w:rPr>
        <w:t xml:space="preserve">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r w:rsidRPr="00C53C29">
        <w:rPr>
          <w:rFonts w:ascii="Times New Roman" w:hAnsi="Times New Roman" w:cs="Times New Roman"/>
          <w:sz w:val="16"/>
          <w:szCs w:val="16"/>
        </w:rPr>
        <w:t xml:space="preserve"> иные обстоятельства, имеющие значение для правильного разрешения дела.</w:t>
      </w:r>
    </w:p>
    <w:p w:rsidR="00730FF6" w:rsidRPr="00C53C29" w:rsidP="000576EB">
      <w:pPr>
        <w:pStyle w:val="91"/>
        <w:shd w:val="clear" w:color="auto" w:fill="auto"/>
        <w:spacing w:line="276" w:lineRule="auto"/>
        <w:ind w:right="43" w:firstLine="709"/>
        <w:contextualSpacing/>
        <w:rPr>
          <w:sz w:val="16"/>
          <w:szCs w:val="16"/>
        </w:rPr>
      </w:pPr>
      <w:r w:rsidRPr="00C53C29">
        <w:rPr>
          <w:sz w:val="16"/>
          <w:szCs w:val="16"/>
        </w:rPr>
        <w:t>Согласно ст. 1.6 и ч. 1 </w:t>
      </w:r>
      <w:hyperlink r:id="rId8" w:history="1">
        <w:r w:rsidRPr="00C53C29">
          <w:rPr>
            <w:rStyle w:val="Hyperlink"/>
            <w:color w:val="auto"/>
            <w:sz w:val="16"/>
            <w:szCs w:val="16"/>
            <w:u w:val="none"/>
          </w:rPr>
          <w:t>ст. 2.1 Кодекса Российской Федерации об административных правонарушениях</w:t>
        </w:r>
      </w:hyperlink>
      <w:r w:rsidRPr="00C53C29">
        <w:rPr>
          <w:sz w:val="16"/>
          <w:szCs w:val="16"/>
        </w:rPr>
        <w:t xml:space="preserve">, лицо, привлекаемое к административной ответственности, не может быть подвергнуто административному наказанию, иначе как на основаниях и в порядке, установленных законом. </w:t>
      </w:r>
    </w:p>
    <w:p w:rsidR="00730FF6" w:rsidRPr="00C53C29" w:rsidP="000576EB">
      <w:pPr>
        <w:pStyle w:val="91"/>
        <w:shd w:val="clear" w:color="auto" w:fill="auto"/>
        <w:spacing w:line="276" w:lineRule="auto"/>
        <w:ind w:right="45" w:firstLine="709"/>
        <w:contextualSpacing/>
        <w:rPr>
          <w:sz w:val="16"/>
          <w:szCs w:val="16"/>
        </w:rPr>
      </w:pPr>
      <w:r w:rsidRPr="00C53C29">
        <w:rPr>
          <w:sz w:val="16"/>
          <w:szCs w:val="16"/>
        </w:rPr>
        <w:t>В соответствии с ч. 1 </w:t>
      </w:r>
      <w:hyperlink r:id="rId8" w:history="1">
        <w:r w:rsidRPr="00C53C29">
          <w:rPr>
            <w:rStyle w:val="Hyperlink"/>
            <w:color w:val="auto"/>
            <w:sz w:val="16"/>
            <w:szCs w:val="16"/>
            <w:u w:val="none"/>
          </w:rPr>
          <w:t>ст. 2.1 Кодекса Российской Федерации об административных правонарушениях</w:t>
        </w:r>
      </w:hyperlink>
      <w:r w:rsidRPr="00C53C29">
        <w:rPr>
          <w:sz w:val="16"/>
          <w:szCs w:val="16"/>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 </w:t>
      </w:r>
    </w:p>
    <w:p w:rsidR="00702E66" w:rsidRPr="00C53C29" w:rsidP="000576EB">
      <w:pPr>
        <w:autoSpaceDE w:val="0"/>
        <w:autoSpaceDN w:val="0"/>
        <w:adjustRightInd w:val="0"/>
        <w:spacing w:after="0"/>
        <w:ind w:firstLine="709"/>
        <w:contextualSpacing/>
        <w:jc w:val="both"/>
        <w:rPr>
          <w:rFonts w:ascii="Times New Roman" w:hAnsi="Times New Roman" w:cs="Times New Roman"/>
          <w:sz w:val="16"/>
          <w:szCs w:val="16"/>
        </w:rPr>
      </w:pPr>
      <w:r w:rsidRPr="00C53C29">
        <w:rPr>
          <w:rFonts w:ascii="Times New Roman" w:hAnsi="Times New Roman" w:cs="Times New Roman"/>
          <w:sz w:val="16"/>
          <w:szCs w:val="1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05887" w:rsidRPr="00C53C29" w:rsidP="000576EB">
      <w:pPr>
        <w:pStyle w:val="20"/>
        <w:shd w:val="clear" w:color="auto" w:fill="auto"/>
        <w:spacing w:line="276" w:lineRule="auto"/>
        <w:ind w:right="43" w:firstLine="709"/>
        <w:contextualSpacing/>
        <w:rPr>
          <w:color w:val="000000"/>
          <w:sz w:val="16"/>
          <w:szCs w:val="16"/>
        </w:rPr>
      </w:pPr>
      <w:r w:rsidRPr="00C53C29">
        <w:rPr>
          <w:color w:val="000000"/>
          <w:sz w:val="16"/>
          <w:szCs w:val="16"/>
          <w:lang w:bidi="ru-RU"/>
        </w:rPr>
        <w:t xml:space="preserve">В соответствии с п. </w:t>
      </w:r>
      <w:r w:rsidRPr="00C53C29" w:rsidR="00702E66">
        <w:rPr>
          <w:color w:val="000000"/>
          <w:sz w:val="16"/>
          <w:szCs w:val="16"/>
          <w:lang w:bidi="ru-RU"/>
        </w:rPr>
        <w:t>2</w:t>
      </w:r>
      <w:r w:rsidRPr="00C53C29" w:rsidR="001B044C">
        <w:rPr>
          <w:color w:val="000000"/>
          <w:sz w:val="16"/>
          <w:szCs w:val="16"/>
          <w:lang w:bidi="ru-RU"/>
        </w:rPr>
        <w:t>6</w:t>
      </w:r>
      <w:r w:rsidRPr="00C53C29" w:rsidR="00702E66">
        <w:rPr>
          <w:color w:val="000000"/>
          <w:sz w:val="16"/>
          <w:szCs w:val="16"/>
          <w:lang w:bidi="ru-RU"/>
        </w:rPr>
        <w:t xml:space="preserve"> Выписки из ЕГРЮЛ </w:t>
      </w:r>
      <w:r w:rsidRPr="00C53C29">
        <w:rPr>
          <w:color w:val="000000"/>
          <w:sz w:val="16"/>
          <w:szCs w:val="16"/>
          <w:lang w:bidi="ru-RU"/>
        </w:rPr>
        <w:t xml:space="preserve"> </w:t>
      </w:r>
      <w:r w:rsidRPr="00C53C29">
        <w:rPr>
          <w:color w:val="000000"/>
          <w:sz w:val="16"/>
          <w:szCs w:val="16"/>
        </w:rPr>
        <w:t xml:space="preserve">учредителем </w:t>
      </w:r>
      <w:r w:rsidRPr="00C53C29" w:rsidR="001B044C">
        <w:rPr>
          <w:color w:val="000000"/>
          <w:sz w:val="16"/>
          <w:szCs w:val="16"/>
        </w:rPr>
        <w:t xml:space="preserve">обороны ГБУЗ РК «Симферопольская городская клиническая больница №7»  является Министерство здравоохранения </w:t>
      </w:r>
      <w:r w:rsidRPr="00C53C29">
        <w:rPr>
          <w:color w:val="000000"/>
          <w:sz w:val="16"/>
          <w:szCs w:val="16"/>
        </w:rPr>
        <w:t xml:space="preserve">Республики Крым. </w:t>
      </w:r>
    </w:p>
    <w:p w:rsidR="00625BB3" w:rsidRPr="00C53C29" w:rsidP="000576EB">
      <w:pPr>
        <w:ind w:firstLine="709"/>
        <w:contextualSpacing/>
        <w:jc w:val="both"/>
        <w:rPr>
          <w:rFonts w:ascii="Times New Roman" w:hAnsi="Times New Roman" w:cs="Times New Roman"/>
          <w:sz w:val="16"/>
          <w:szCs w:val="16"/>
        </w:rPr>
      </w:pPr>
      <w:r w:rsidRPr="00C53C29">
        <w:rPr>
          <w:rFonts w:ascii="Times New Roman" w:hAnsi="Times New Roman" w:cs="Times New Roman"/>
          <w:color w:val="000000"/>
          <w:sz w:val="16"/>
          <w:szCs w:val="16"/>
          <w:lang w:bidi="ru-RU"/>
        </w:rPr>
        <w:t>Как следует из материалов данного дела, а также</w:t>
      </w:r>
      <w:r w:rsidRPr="00C53C29" w:rsidR="00730FF6">
        <w:rPr>
          <w:rFonts w:ascii="Times New Roman" w:hAnsi="Times New Roman" w:cs="Times New Roman"/>
          <w:color w:val="000000"/>
          <w:sz w:val="16"/>
          <w:szCs w:val="16"/>
          <w:lang w:bidi="ru-RU"/>
        </w:rPr>
        <w:t xml:space="preserve"> из пояснений</w:t>
      </w:r>
      <w:r w:rsidRPr="00C53C29" w:rsidR="00702E66">
        <w:rPr>
          <w:rFonts w:ascii="Times New Roman" w:hAnsi="Times New Roman" w:cs="Times New Roman"/>
          <w:color w:val="000000"/>
          <w:sz w:val="16"/>
          <w:szCs w:val="16"/>
          <w:lang w:bidi="ru-RU"/>
        </w:rPr>
        <w:t xml:space="preserve"> </w:t>
      </w:r>
      <w:r w:rsidRPr="00C53C29" w:rsidR="001B044C">
        <w:rPr>
          <w:rFonts w:ascii="Times New Roman" w:hAnsi="Times New Roman" w:cs="Times New Roman"/>
          <w:color w:val="000000"/>
          <w:sz w:val="16"/>
          <w:szCs w:val="16"/>
          <w:lang w:bidi="ru-RU"/>
        </w:rPr>
        <w:t xml:space="preserve"> Карпова А.А.</w:t>
      </w:r>
      <w:r w:rsidRPr="00C53C29" w:rsidR="00702E66">
        <w:rPr>
          <w:rFonts w:ascii="Times New Roman" w:hAnsi="Times New Roman" w:cs="Times New Roman"/>
          <w:color w:val="000000"/>
          <w:sz w:val="16"/>
          <w:szCs w:val="16"/>
          <w:lang w:bidi="ru-RU"/>
        </w:rPr>
        <w:t xml:space="preserve">, данных </w:t>
      </w:r>
      <w:r w:rsidRPr="00C53C29" w:rsidR="001B044C">
        <w:rPr>
          <w:rFonts w:ascii="Times New Roman" w:hAnsi="Times New Roman" w:cs="Times New Roman"/>
          <w:color w:val="000000"/>
          <w:sz w:val="16"/>
          <w:szCs w:val="16"/>
          <w:lang w:bidi="ru-RU"/>
        </w:rPr>
        <w:t>в судебном заседании</w:t>
      </w:r>
      <w:r w:rsidRPr="00C53C29" w:rsidR="00F453DC">
        <w:rPr>
          <w:rFonts w:ascii="Times New Roman" w:hAnsi="Times New Roman" w:cs="Times New Roman"/>
          <w:color w:val="000000"/>
          <w:sz w:val="16"/>
          <w:szCs w:val="16"/>
          <w:lang w:bidi="ru-RU"/>
        </w:rPr>
        <w:t>,</w:t>
      </w:r>
      <w:r w:rsidRPr="00C53C29" w:rsidR="001B044C">
        <w:rPr>
          <w:rFonts w:ascii="Times New Roman" w:hAnsi="Times New Roman" w:cs="Times New Roman"/>
          <w:color w:val="000000"/>
          <w:sz w:val="16"/>
          <w:szCs w:val="16"/>
          <w:lang w:bidi="ru-RU"/>
        </w:rPr>
        <w:t xml:space="preserve"> ф</w:t>
      </w:r>
      <w:r w:rsidRPr="00C53C29" w:rsidR="00702E66">
        <w:rPr>
          <w:rFonts w:ascii="Times New Roman" w:eastAsia="Times New Roman" w:hAnsi="Times New Roman" w:cs="Times New Roman"/>
          <w:bCs/>
          <w:color w:val="000000"/>
          <w:sz w:val="16"/>
          <w:szCs w:val="16"/>
        </w:rPr>
        <w:t xml:space="preserve">инансовое обеспечение учреждения осуществляется из бюджета </w:t>
      </w:r>
      <w:r w:rsidRPr="00C53C29" w:rsidR="001B044C">
        <w:rPr>
          <w:rFonts w:ascii="Times New Roman" w:eastAsia="Times New Roman" w:hAnsi="Times New Roman" w:cs="Times New Roman"/>
          <w:bCs/>
          <w:color w:val="000000"/>
          <w:sz w:val="16"/>
          <w:szCs w:val="16"/>
        </w:rPr>
        <w:t xml:space="preserve">Республики Крым. </w:t>
      </w:r>
      <w:r w:rsidRPr="00C53C29" w:rsidR="00702E66">
        <w:rPr>
          <w:rFonts w:ascii="Times New Roman" w:eastAsia="Times New Roman" w:hAnsi="Times New Roman" w:cs="Times New Roman"/>
          <w:color w:val="000000"/>
          <w:sz w:val="16"/>
          <w:szCs w:val="16"/>
        </w:rPr>
        <w:t xml:space="preserve">С целью </w:t>
      </w:r>
      <w:r w:rsidRPr="00C53C29" w:rsidR="001B044C">
        <w:rPr>
          <w:rFonts w:ascii="Times New Roman" w:eastAsia="Times New Roman" w:hAnsi="Times New Roman" w:cs="Times New Roman"/>
          <w:color w:val="000000"/>
          <w:sz w:val="16"/>
          <w:szCs w:val="16"/>
        </w:rPr>
        <w:t xml:space="preserve"> устранения выявленных нарушений</w:t>
      </w:r>
      <w:r w:rsidRPr="00C53C29" w:rsidR="00F453DC">
        <w:rPr>
          <w:rFonts w:ascii="Times New Roman" w:eastAsia="Times New Roman" w:hAnsi="Times New Roman" w:cs="Times New Roman"/>
          <w:color w:val="000000"/>
          <w:sz w:val="16"/>
          <w:szCs w:val="16"/>
        </w:rPr>
        <w:t>,</w:t>
      </w:r>
      <w:r w:rsidRPr="00C53C29" w:rsidR="001B044C">
        <w:rPr>
          <w:rFonts w:ascii="Times New Roman" w:eastAsia="Times New Roman" w:hAnsi="Times New Roman" w:cs="Times New Roman"/>
          <w:color w:val="000000"/>
          <w:sz w:val="16"/>
          <w:szCs w:val="16"/>
        </w:rPr>
        <w:t xml:space="preserve"> </w:t>
      </w:r>
      <w:r w:rsidRPr="00C53C29" w:rsidR="004647D2">
        <w:rPr>
          <w:rFonts w:ascii="Times New Roman" w:eastAsia="Times New Roman" w:hAnsi="Times New Roman" w:cs="Times New Roman"/>
          <w:color w:val="000000"/>
          <w:sz w:val="16"/>
          <w:szCs w:val="16"/>
        </w:rPr>
        <w:t xml:space="preserve">учреждением </w:t>
      </w:r>
      <w:r w:rsidRPr="00C53C29" w:rsidR="00702E66">
        <w:rPr>
          <w:rFonts w:ascii="Times New Roman" w:eastAsia="Times New Roman" w:hAnsi="Times New Roman" w:cs="Times New Roman"/>
          <w:color w:val="000000"/>
          <w:sz w:val="16"/>
          <w:szCs w:val="16"/>
        </w:rPr>
        <w:t xml:space="preserve">были </w:t>
      </w:r>
      <w:r w:rsidRPr="00C53C29" w:rsidR="003A4E57">
        <w:rPr>
          <w:rFonts w:ascii="Times New Roman" w:eastAsia="Times New Roman" w:hAnsi="Times New Roman" w:cs="Times New Roman"/>
          <w:color w:val="000000"/>
          <w:sz w:val="16"/>
          <w:szCs w:val="16"/>
        </w:rPr>
        <w:t xml:space="preserve"> неоднократно направлены </w:t>
      </w:r>
      <w:r w:rsidRPr="00C53C29" w:rsidR="004647D2">
        <w:rPr>
          <w:rFonts w:ascii="Times New Roman" w:eastAsia="Times New Roman" w:hAnsi="Times New Roman" w:cs="Times New Roman"/>
          <w:color w:val="000000"/>
          <w:sz w:val="16"/>
          <w:szCs w:val="16"/>
        </w:rPr>
        <w:t xml:space="preserve"> в Министерство здравоохранения </w:t>
      </w:r>
      <w:r w:rsidRPr="00C53C29" w:rsidR="00702E66">
        <w:rPr>
          <w:rFonts w:ascii="Times New Roman" w:eastAsia="Times New Roman" w:hAnsi="Times New Roman" w:cs="Times New Roman"/>
          <w:color w:val="000000"/>
          <w:sz w:val="16"/>
          <w:szCs w:val="16"/>
        </w:rPr>
        <w:t xml:space="preserve">ходатайства о выделении дополнительных средств финансирования </w:t>
      </w:r>
      <w:r w:rsidRPr="00C53C29" w:rsidR="00C53C29">
        <w:rPr>
          <w:rFonts w:ascii="Times New Roman" w:eastAsia="Times New Roman" w:hAnsi="Times New Roman" w:cs="Times New Roman"/>
          <w:sz w:val="16"/>
          <w:szCs w:val="16"/>
          <w:lang w:eastAsia="uk-UA"/>
        </w:rPr>
        <w:t>«данные изъяты»</w:t>
      </w:r>
      <w:r w:rsidRPr="00C53C29" w:rsidR="003A4E57">
        <w:rPr>
          <w:rFonts w:ascii="Times New Roman" w:eastAsia="Times New Roman" w:hAnsi="Times New Roman" w:cs="Times New Roman"/>
          <w:color w:val="000000"/>
          <w:sz w:val="16"/>
          <w:szCs w:val="16"/>
        </w:rPr>
        <w:t xml:space="preserve">, однако, до настоящего времени </w:t>
      </w:r>
      <w:r w:rsidRPr="00C53C29" w:rsidR="00BC08FA">
        <w:rPr>
          <w:rFonts w:ascii="Times New Roman" w:hAnsi="Times New Roman" w:cs="Times New Roman"/>
          <w:sz w:val="16"/>
          <w:szCs w:val="16"/>
          <w:shd w:val="clear" w:color="auto" w:fill="FFFFFF"/>
        </w:rPr>
        <w:t xml:space="preserve">учредителем и собственником имущества </w:t>
      </w:r>
      <w:r w:rsidRPr="00C53C29" w:rsidR="00D36E35">
        <w:rPr>
          <w:rFonts w:ascii="Times New Roman" w:hAnsi="Times New Roman" w:cs="Times New Roman"/>
          <w:sz w:val="16"/>
          <w:szCs w:val="16"/>
          <w:shd w:val="clear" w:color="auto" w:fill="FFFFFF"/>
        </w:rPr>
        <w:t xml:space="preserve"> бюджетного учреждения </w:t>
      </w:r>
      <w:r w:rsidRPr="00C53C29" w:rsidR="00886026">
        <w:rPr>
          <w:rFonts w:ascii="Times New Roman" w:hAnsi="Times New Roman" w:cs="Times New Roman"/>
          <w:sz w:val="16"/>
          <w:szCs w:val="16"/>
        </w:rPr>
        <w:t xml:space="preserve">денежные средства на указанные средства не выделены. Иных источников доходов </w:t>
      </w:r>
      <w:r w:rsidRPr="00C53C29" w:rsidR="002E048D">
        <w:rPr>
          <w:rFonts w:ascii="Times New Roman" w:hAnsi="Times New Roman" w:cs="Times New Roman"/>
          <w:sz w:val="16"/>
          <w:szCs w:val="16"/>
        </w:rPr>
        <w:t xml:space="preserve">и финансирования </w:t>
      </w:r>
      <w:r w:rsidRPr="00C53C29" w:rsidR="00886026">
        <w:rPr>
          <w:rFonts w:ascii="Times New Roman" w:hAnsi="Times New Roman" w:cs="Times New Roman"/>
          <w:sz w:val="16"/>
          <w:szCs w:val="16"/>
        </w:rPr>
        <w:t>у данного учреждения</w:t>
      </w:r>
      <w:r w:rsidRPr="00C53C29" w:rsidR="00D36E35">
        <w:rPr>
          <w:rFonts w:ascii="Times New Roman" w:hAnsi="Times New Roman" w:cs="Times New Roman"/>
          <w:sz w:val="16"/>
          <w:szCs w:val="16"/>
        </w:rPr>
        <w:t xml:space="preserve"> здравоохранения</w:t>
      </w:r>
      <w:r w:rsidRPr="00C53C29" w:rsidR="00886026">
        <w:rPr>
          <w:rFonts w:ascii="Times New Roman" w:hAnsi="Times New Roman" w:cs="Times New Roman"/>
          <w:sz w:val="16"/>
          <w:szCs w:val="16"/>
        </w:rPr>
        <w:t xml:space="preserve"> нет.</w:t>
      </w:r>
    </w:p>
    <w:p w:rsidR="00EB10AF" w:rsidRPr="00C53C29" w:rsidP="00EB10AF">
      <w:pPr>
        <w:ind w:firstLine="709"/>
        <w:contextualSpacing/>
        <w:jc w:val="both"/>
        <w:rPr>
          <w:rFonts w:ascii="Times New Roman" w:hAnsi="Times New Roman" w:cs="Times New Roman"/>
          <w:sz w:val="16"/>
          <w:szCs w:val="16"/>
          <w:shd w:val="clear" w:color="auto" w:fill="FFFFFF"/>
        </w:rPr>
      </w:pPr>
      <w:r w:rsidRPr="00C53C29">
        <w:rPr>
          <w:rFonts w:ascii="Times New Roman" w:hAnsi="Times New Roman" w:cs="Times New Roman"/>
          <w:sz w:val="16"/>
          <w:szCs w:val="16"/>
          <w:shd w:val="clear" w:color="auto" w:fill="FFFFFF"/>
        </w:rPr>
        <w:t>В силу ч.2, 3 ст. </w:t>
      </w:r>
      <w:hyperlink r:id="rId9"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C53C29">
          <w:rPr>
            <w:rStyle w:val="Hyperlink"/>
            <w:rFonts w:ascii="Times New Roman" w:hAnsi="Times New Roman" w:cs="Times New Roman"/>
            <w:color w:val="auto"/>
            <w:sz w:val="16"/>
            <w:szCs w:val="16"/>
            <w:u w:val="none"/>
            <w:bdr w:val="none" w:sz="0" w:space="0" w:color="auto" w:frame="1"/>
          </w:rPr>
          <w:t>1.5 КоАП</w:t>
        </w:r>
      </w:hyperlink>
      <w:r w:rsidRPr="00C53C29">
        <w:rPr>
          <w:rFonts w:ascii="Times New Roman" w:hAnsi="Times New Roman" w:cs="Times New Roman"/>
          <w:sz w:val="16"/>
          <w:szCs w:val="16"/>
          <w:shd w:val="clear" w:color="auto" w:fill="FFFFFF"/>
        </w:rPr>
        <w:t> РФ, презумпция невиновности возлагает обязанность доказывать виновность лица, привлеченного к административной ответственности, в установленном Кодексом порядке на лиц, уполномоченных возбуждать производство по делам об административных правонарушениях. </w:t>
      </w:r>
    </w:p>
    <w:p w:rsidR="00EB10AF" w:rsidRPr="00C53C29" w:rsidP="00EB10AF">
      <w:pPr>
        <w:ind w:firstLine="709"/>
        <w:contextualSpacing/>
        <w:jc w:val="both"/>
        <w:rPr>
          <w:rFonts w:ascii="Times New Roman" w:hAnsi="Times New Roman" w:cs="Times New Roman"/>
          <w:sz w:val="16"/>
          <w:szCs w:val="16"/>
          <w:shd w:val="clear" w:color="auto" w:fill="FFFFFF"/>
        </w:rPr>
      </w:pPr>
      <w:r w:rsidRPr="00C53C29">
        <w:rPr>
          <w:rFonts w:ascii="Times New Roman" w:hAnsi="Times New Roman" w:cs="Times New Roman"/>
          <w:sz w:val="16"/>
          <w:szCs w:val="16"/>
          <w:shd w:val="clear" w:color="auto" w:fill="FFFFFF"/>
        </w:rPr>
        <w:t>В соответствии с ч. 1 ст. </w:t>
      </w:r>
      <w:hyperlink r:id="rId10"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C53C29">
          <w:rPr>
            <w:rStyle w:val="Hyperlink"/>
            <w:rFonts w:ascii="Times New Roman" w:hAnsi="Times New Roman" w:cs="Times New Roman"/>
            <w:color w:val="auto"/>
            <w:sz w:val="16"/>
            <w:szCs w:val="16"/>
            <w:u w:val="none"/>
            <w:bdr w:val="none" w:sz="0" w:space="0" w:color="auto" w:frame="1"/>
          </w:rPr>
          <w:t>2.1</w:t>
        </w:r>
      </w:hyperlink>
      <w:r w:rsidRPr="00C53C29">
        <w:rPr>
          <w:rFonts w:ascii="Times New Roman" w:hAnsi="Times New Roman" w:cs="Times New Roman"/>
          <w:sz w:val="16"/>
          <w:szCs w:val="16"/>
          <w:shd w:val="clear" w:color="auto" w:fill="FFFFFF"/>
        </w:rPr>
        <w:t> и ст. </w:t>
      </w:r>
      <w:hyperlink r:id="rId11" w:tgtFrame="_blank" w:tooltip="КОАП &gt;  Раздел I. Общие положения &gt; Глава 2. Административное правонарушение и административная ответственность &gt; Статья 2.2. Формы вины" w:history="1">
        <w:r w:rsidRPr="00C53C29">
          <w:rPr>
            <w:rStyle w:val="Hyperlink"/>
            <w:rFonts w:ascii="Times New Roman" w:hAnsi="Times New Roman" w:cs="Times New Roman"/>
            <w:color w:val="auto"/>
            <w:sz w:val="16"/>
            <w:szCs w:val="16"/>
            <w:u w:val="none"/>
            <w:bdr w:val="none" w:sz="0" w:space="0" w:color="auto" w:frame="1"/>
          </w:rPr>
          <w:t>2.2 КоАП</w:t>
        </w:r>
      </w:hyperlink>
      <w:r w:rsidRPr="00C53C29">
        <w:rPr>
          <w:rFonts w:ascii="Times New Roman" w:hAnsi="Times New Roman" w:cs="Times New Roman"/>
          <w:sz w:val="16"/>
          <w:szCs w:val="16"/>
          <w:shd w:val="clear" w:color="auto" w:fill="FFFFFF"/>
        </w:rPr>
        <w:t xml:space="preserve"> РФ, вина является одним из основных признаков административного правонарушения. </w:t>
      </w:r>
    </w:p>
    <w:p w:rsidR="00730FF6" w:rsidRPr="00C53C29" w:rsidP="00EB10AF">
      <w:pPr>
        <w:ind w:firstLine="709"/>
        <w:contextualSpacing/>
        <w:jc w:val="both"/>
        <w:rPr>
          <w:rFonts w:ascii="Times New Roman" w:hAnsi="Times New Roman" w:cs="Times New Roman"/>
          <w:color w:val="000000"/>
          <w:sz w:val="16"/>
          <w:szCs w:val="16"/>
          <w:shd w:val="clear" w:color="auto" w:fill="FFFFFF"/>
        </w:rPr>
      </w:pPr>
      <w:r w:rsidRPr="00C53C29">
        <w:rPr>
          <w:rFonts w:ascii="Times New Roman" w:hAnsi="Times New Roman" w:cs="Times New Roman"/>
          <w:color w:val="000000"/>
          <w:sz w:val="16"/>
          <w:szCs w:val="16"/>
          <w:shd w:val="clear" w:color="auto" w:fill="FFFFFF"/>
        </w:rPr>
        <w:t>Поскольку наличие вины является обязательным условием привлечения к административной ответственности, то в материалах дела должны находиться соответствующие доказательства.</w:t>
      </w:r>
    </w:p>
    <w:p w:rsidR="00730FF6" w:rsidRPr="00C53C29" w:rsidP="000576EB">
      <w:pPr>
        <w:pStyle w:val="91"/>
        <w:shd w:val="clear" w:color="auto" w:fill="auto"/>
        <w:spacing w:line="276" w:lineRule="auto"/>
        <w:ind w:right="45" w:firstLine="709"/>
        <w:contextualSpacing/>
        <w:rPr>
          <w:sz w:val="16"/>
          <w:szCs w:val="16"/>
          <w:shd w:val="clear" w:color="auto" w:fill="FFFFFF"/>
        </w:rPr>
      </w:pPr>
      <w:r w:rsidRPr="00C53C29">
        <w:rPr>
          <w:color w:val="000000"/>
          <w:sz w:val="16"/>
          <w:szCs w:val="16"/>
          <w:shd w:val="clear" w:color="auto" w:fill="FFFFFF"/>
        </w:rPr>
        <w:t>Однако</w:t>
      </w:r>
      <w:r w:rsidRPr="00C53C29">
        <w:rPr>
          <w:color w:val="000000"/>
          <w:sz w:val="16"/>
          <w:szCs w:val="16"/>
          <w:shd w:val="clear" w:color="auto" w:fill="FFFFFF"/>
        </w:rPr>
        <w:t>,</w:t>
      </w:r>
      <w:r w:rsidRPr="00C53C29">
        <w:rPr>
          <w:color w:val="000000"/>
          <w:sz w:val="16"/>
          <w:szCs w:val="16"/>
          <w:shd w:val="clear" w:color="auto" w:fill="FFFFFF"/>
        </w:rPr>
        <w:t xml:space="preserve"> в материалах не усматривается доказательств наличия в действиях </w:t>
      </w:r>
      <w:r w:rsidRPr="00C53C29" w:rsidR="00625BB3">
        <w:rPr>
          <w:color w:val="000000"/>
          <w:sz w:val="16"/>
          <w:szCs w:val="16"/>
          <w:shd w:val="clear" w:color="auto" w:fill="FFFFFF"/>
        </w:rPr>
        <w:t xml:space="preserve">должностного </w:t>
      </w:r>
      <w:r w:rsidRPr="00C53C29">
        <w:rPr>
          <w:color w:val="000000"/>
          <w:sz w:val="16"/>
          <w:szCs w:val="16"/>
          <w:shd w:val="clear" w:color="auto" w:fill="FFFFFF"/>
        </w:rPr>
        <w:t xml:space="preserve">лица </w:t>
      </w:r>
      <w:r w:rsidRPr="00C53C29">
        <w:rPr>
          <w:sz w:val="16"/>
          <w:szCs w:val="16"/>
          <w:shd w:val="clear" w:color="auto" w:fill="FFFFFF"/>
        </w:rPr>
        <w:t>состава указанного административного правонарушения, а именно, - его виновного поведения, что в силу п. 2 ч. 1 ст. </w:t>
      </w:r>
      <w:hyperlink r:id="rId12"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C53C29">
          <w:rPr>
            <w:rStyle w:val="Hyperlink"/>
            <w:color w:val="auto"/>
            <w:sz w:val="16"/>
            <w:szCs w:val="16"/>
            <w:u w:val="none"/>
            <w:bdr w:val="none" w:sz="0" w:space="0" w:color="auto" w:frame="1"/>
          </w:rPr>
          <w:t>24.5</w:t>
        </w:r>
      </w:hyperlink>
      <w:r w:rsidRPr="00C53C29">
        <w:rPr>
          <w:sz w:val="16"/>
          <w:szCs w:val="16"/>
          <w:shd w:val="clear" w:color="auto" w:fill="FFFFFF"/>
        </w:rPr>
        <w:t xml:space="preserve">  КоАП РФ является основанием для прекращения производства по делу в связи с отсутствием состава правонарушения. </w:t>
      </w:r>
    </w:p>
    <w:p w:rsidR="00D853BE" w:rsidRPr="00C53C29" w:rsidP="000576EB">
      <w:pPr>
        <w:pStyle w:val="91"/>
        <w:shd w:val="clear" w:color="auto" w:fill="auto"/>
        <w:spacing w:line="276" w:lineRule="auto"/>
        <w:ind w:right="45" w:firstLine="709"/>
        <w:contextualSpacing/>
        <w:rPr>
          <w:color w:val="000000"/>
          <w:sz w:val="16"/>
          <w:szCs w:val="16"/>
          <w:shd w:val="clear" w:color="auto" w:fill="FFFFFF"/>
        </w:rPr>
      </w:pPr>
      <w:r w:rsidRPr="00C53C29">
        <w:rPr>
          <w:sz w:val="16"/>
          <w:szCs w:val="16"/>
          <w:shd w:val="clear" w:color="auto" w:fill="FFFFFF"/>
        </w:rPr>
        <w:t>В соответствии с ч. 4 ст. </w:t>
      </w:r>
      <w:hyperlink r:id="rId9" w:tgtFrame="_blank" w:tooltip="КОАП &gt;  Раздел I. Общие положения &gt; Глава 1. Задачи и принципы законодательства об административных правонарушениях &gt; Статья 1.5. Презумпция невиновности" w:history="1">
        <w:r w:rsidRPr="00C53C29">
          <w:rPr>
            <w:rStyle w:val="Hyperlink"/>
            <w:color w:val="auto"/>
            <w:sz w:val="16"/>
            <w:szCs w:val="16"/>
            <w:u w:val="none"/>
            <w:bdr w:val="none" w:sz="0" w:space="0" w:color="auto" w:frame="1"/>
          </w:rPr>
          <w:t>1.5 КоАП</w:t>
        </w:r>
      </w:hyperlink>
      <w:r w:rsidRPr="00C53C29">
        <w:rPr>
          <w:sz w:val="16"/>
          <w:szCs w:val="16"/>
          <w:shd w:val="clear" w:color="auto" w:fill="FFFFFF"/>
        </w:rPr>
        <w:t> РФ, неустранимые сомнения в</w:t>
      </w:r>
      <w:r w:rsidRPr="00C53C29">
        <w:rPr>
          <w:color w:val="000000"/>
          <w:sz w:val="16"/>
          <w:szCs w:val="16"/>
          <w:shd w:val="clear" w:color="auto" w:fill="FFFFFF"/>
        </w:rPr>
        <w:t xml:space="preserve"> виновности лица, привлекаемого к административной ответственности, толкуются в пользу этого лица. </w:t>
      </w:r>
    </w:p>
    <w:p w:rsidR="002E048D" w:rsidRPr="00C53C29" w:rsidP="000576EB">
      <w:pPr>
        <w:pStyle w:val="91"/>
        <w:shd w:val="clear" w:color="auto" w:fill="auto"/>
        <w:spacing w:line="276" w:lineRule="auto"/>
        <w:ind w:right="43" w:firstLine="709"/>
        <w:contextualSpacing/>
        <w:rPr>
          <w:color w:val="000000"/>
          <w:sz w:val="16"/>
          <w:szCs w:val="16"/>
          <w:shd w:val="clear" w:color="auto" w:fill="FFFFFF"/>
        </w:rPr>
      </w:pPr>
      <w:r w:rsidRPr="00C53C29">
        <w:rPr>
          <w:color w:val="000000"/>
          <w:sz w:val="16"/>
          <w:szCs w:val="16"/>
          <w:shd w:val="clear" w:color="auto" w:fill="FFFFFF"/>
        </w:rPr>
        <w:t>Существенных нарушений процессуальных требований, предусмотренных КоАП РФ, не позволяющих всестороннее, полно и объективно рассмотреть дело, мировым судьей не установлено.</w:t>
      </w:r>
    </w:p>
    <w:p w:rsidR="00E54A76" w:rsidRPr="00C53C29" w:rsidP="000576EB">
      <w:pPr>
        <w:pStyle w:val="91"/>
        <w:shd w:val="clear" w:color="auto" w:fill="auto"/>
        <w:spacing w:line="276" w:lineRule="auto"/>
        <w:ind w:right="43" w:firstLine="709"/>
        <w:contextualSpacing/>
        <w:rPr>
          <w:sz w:val="16"/>
          <w:szCs w:val="16"/>
        </w:rPr>
      </w:pPr>
      <w:r w:rsidRPr="00C53C29">
        <w:rPr>
          <w:sz w:val="16"/>
          <w:szCs w:val="16"/>
        </w:rPr>
        <w:t>Н</w:t>
      </w:r>
      <w:r w:rsidRPr="00C53C29">
        <w:rPr>
          <w:sz w:val="16"/>
          <w:szCs w:val="16"/>
        </w:rPr>
        <w:t>а основании изложенного, руководствуясь ст.ст.  24.5, 29.9 Кодекса Российской Федерации об административных правонарушениях,  мировой судья, -</w:t>
      </w:r>
    </w:p>
    <w:p w:rsidR="00B30FFD" w:rsidRPr="00C53C29" w:rsidP="000576EB">
      <w:pPr>
        <w:spacing w:after="0"/>
        <w:ind w:firstLine="709"/>
        <w:contextualSpacing/>
        <w:jc w:val="center"/>
        <w:rPr>
          <w:rFonts w:ascii="Times New Roman" w:eastAsia="Times New Roman" w:hAnsi="Times New Roman" w:cs="Times New Roman"/>
          <w:sz w:val="16"/>
          <w:szCs w:val="16"/>
        </w:rPr>
      </w:pPr>
    </w:p>
    <w:p w:rsidR="009E0CE4" w:rsidRPr="00C53C29" w:rsidP="000576EB">
      <w:pPr>
        <w:spacing w:after="0"/>
        <w:ind w:firstLine="709"/>
        <w:contextualSpacing/>
        <w:jc w:val="center"/>
        <w:rPr>
          <w:rFonts w:ascii="Times New Roman" w:eastAsia="Times New Roman" w:hAnsi="Times New Roman" w:cs="Times New Roman"/>
          <w:sz w:val="16"/>
          <w:szCs w:val="16"/>
        </w:rPr>
      </w:pPr>
      <w:r w:rsidRPr="00C53C29">
        <w:rPr>
          <w:rFonts w:ascii="Times New Roman" w:eastAsia="Times New Roman" w:hAnsi="Times New Roman" w:cs="Times New Roman"/>
          <w:sz w:val="16"/>
          <w:szCs w:val="16"/>
        </w:rPr>
        <w:t>ПОСТАНОВИЛ:</w:t>
      </w:r>
    </w:p>
    <w:p w:rsidR="009E0CE4" w:rsidRPr="00C53C29" w:rsidP="000576EB">
      <w:pPr>
        <w:autoSpaceDE w:val="0"/>
        <w:autoSpaceDN w:val="0"/>
        <w:adjustRightInd w:val="0"/>
        <w:spacing w:after="0"/>
        <w:ind w:firstLine="709"/>
        <w:contextualSpacing/>
        <w:jc w:val="both"/>
        <w:rPr>
          <w:rFonts w:ascii="Times New Roman" w:eastAsia="Times New Roman" w:hAnsi="Times New Roman" w:cs="Times New Roman"/>
          <w:sz w:val="16"/>
          <w:szCs w:val="16"/>
        </w:rPr>
      </w:pPr>
      <w:r w:rsidRPr="00C53C29">
        <w:rPr>
          <w:rFonts w:ascii="Times New Roman" w:eastAsia="Times New Roman" w:hAnsi="Times New Roman" w:cs="Times New Roman"/>
          <w:sz w:val="16"/>
          <w:szCs w:val="16"/>
        </w:rPr>
        <w:t xml:space="preserve">Производство по делу об административном правонарушении, предусмотренном ч. 1 ст. 20.7 Кодекса Российской Федерации об административных правонарушениях, в отношении Карпова Александра Алексеевича - </w:t>
      </w:r>
      <w:r w:rsidRPr="00C53C29" w:rsidR="00C53C29">
        <w:rPr>
          <w:rFonts w:ascii="Times New Roman" w:eastAsia="Times New Roman" w:hAnsi="Times New Roman" w:cs="Times New Roman"/>
          <w:sz w:val="16"/>
          <w:szCs w:val="16"/>
          <w:lang w:eastAsia="uk-UA"/>
        </w:rPr>
        <w:t>«данные изъяты»</w:t>
      </w:r>
      <w:r w:rsidRPr="00C53C29">
        <w:rPr>
          <w:rFonts w:ascii="Times New Roman" w:hAnsi="Times New Roman" w:cs="Times New Roman"/>
          <w:color w:val="000000"/>
          <w:sz w:val="16"/>
          <w:szCs w:val="16"/>
        </w:rPr>
        <w:t xml:space="preserve"> - </w:t>
      </w:r>
      <w:r w:rsidRPr="00C53C29">
        <w:rPr>
          <w:rFonts w:ascii="Times New Roman" w:eastAsia="Times New Roman" w:hAnsi="Times New Roman" w:cs="Times New Roman"/>
          <w:sz w:val="16"/>
          <w:szCs w:val="16"/>
        </w:rPr>
        <w:t xml:space="preserve">прекратить на основании </w:t>
      </w:r>
      <w:r w:rsidRPr="00C53C29">
        <w:rPr>
          <w:rFonts w:ascii="Times New Roman" w:hAnsi="Times New Roman" w:cs="Times New Roman"/>
          <w:sz w:val="16"/>
          <w:szCs w:val="16"/>
        </w:rPr>
        <w:t>п.2 ч.1 ст. 24.5 Кодекса РФ об административных правонарушениях</w:t>
      </w:r>
      <w:r w:rsidRPr="00C53C29">
        <w:rPr>
          <w:rFonts w:ascii="Times New Roman" w:eastAsia="Times New Roman" w:hAnsi="Times New Roman" w:cs="Times New Roman"/>
          <w:sz w:val="16"/>
          <w:szCs w:val="16"/>
        </w:rPr>
        <w:t>, за отсутствием в его действиях состава административного правонарушения.</w:t>
      </w:r>
    </w:p>
    <w:p w:rsidR="009E0CE4" w:rsidRPr="00C53C29" w:rsidP="000576EB">
      <w:pPr>
        <w:pStyle w:val="NoSpacing"/>
        <w:spacing w:line="276" w:lineRule="auto"/>
        <w:ind w:firstLine="709"/>
        <w:contextualSpacing/>
        <w:jc w:val="both"/>
        <w:rPr>
          <w:rFonts w:ascii="Times New Roman" w:hAnsi="Times New Roman"/>
          <w:sz w:val="16"/>
          <w:szCs w:val="16"/>
        </w:rPr>
      </w:pPr>
      <w:r w:rsidRPr="00C53C29">
        <w:rPr>
          <w:rFonts w:ascii="Times New Roman" w:hAnsi="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576EB" w:rsidRPr="00C53C29" w:rsidP="000576EB">
      <w:pPr>
        <w:spacing w:after="0"/>
        <w:contextualSpacing/>
        <w:rPr>
          <w:rFonts w:ascii="Times New Roman" w:hAnsi="Times New Roman" w:cs="Times New Roman"/>
          <w:b/>
          <w:sz w:val="16"/>
          <w:szCs w:val="16"/>
        </w:rPr>
      </w:pPr>
    </w:p>
    <w:p w:rsidR="000576EB" w:rsidRPr="00C53C29" w:rsidP="000576EB">
      <w:pPr>
        <w:spacing w:after="0"/>
        <w:contextualSpacing/>
        <w:rPr>
          <w:rFonts w:ascii="Times New Roman" w:hAnsi="Times New Roman" w:cs="Times New Roman"/>
          <w:b/>
          <w:sz w:val="16"/>
          <w:szCs w:val="16"/>
        </w:rPr>
      </w:pPr>
    </w:p>
    <w:p w:rsidR="009E0CE4" w:rsidRPr="00C53C29" w:rsidP="000576EB">
      <w:pPr>
        <w:spacing w:after="0"/>
        <w:contextualSpacing/>
        <w:rPr>
          <w:rFonts w:ascii="Times New Roman" w:hAnsi="Times New Roman" w:cs="Times New Roman"/>
          <w:b/>
          <w:sz w:val="16"/>
          <w:szCs w:val="16"/>
        </w:rPr>
      </w:pPr>
      <w:r w:rsidRPr="00C53C29">
        <w:rPr>
          <w:rFonts w:ascii="Times New Roman" w:hAnsi="Times New Roman" w:cs="Times New Roman"/>
          <w:b/>
          <w:sz w:val="16"/>
          <w:szCs w:val="16"/>
        </w:rPr>
        <w:t>Мировой судья</w:t>
      </w:r>
      <w:r w:rsidRPr="00C53C29">
        <w:rPr>
          <w:rFonts w:ascii="Times New Roman" w:hAnsi="Times New Roman" w:cs="Times New Roman"/>
          <w:b/>
          <w:sz w:val="16"/>
          <w:szCs w:val="16"/>
        </w:rPr>
        <w:tab/>
      </w:r>
      <w:r w:rsidRPr="00C53C29">
        <w:rPr>
          <w:rFonts w:ascii="Times New Roman" w:hAnsi="Times New Roman" w:cs="Times New Roman"/>
          <w:b/>
          <w:sz w:val="16"/>
          <w:szCs w:val="16"/>
        </w:rPr>
        <w:tab/>
      </w:r>
      <w:r w:rsidRPr="00C53C29">
        <w:rPr>
          <w:rFonts w:ascii="Times New Roman" w:hAnsi="Times New Roman" w:cs="Times New Roman"/>
          <w:b/>
          <w:sz w:val="16"/>
          <w:szCs w:val="16"/>
        </w:rPr>
        <w:tab/>
      </w:r>
      <w:r w:rsidRPr="00C53C29">
        <w:rPr>
          <w:rFonts w:ascii="Times New Roman" w:hAnsi="Times New Roman" w:cs="Times New Roman"/>
          <w:b/>
          <w:sz w:val="16"/>
          <w:szCs w:val="16"/>
        </w:rPr>
        <w:tab/>
      </w:r>
      <w:r w:rsidRPr="00C53C29">
        <w:rPr>
          <w:rFonts w:ascii="Times New Roman" w:hAnsi="Times New Roman" w:cs="Times New Roman"/>
          <w:b/>
          <w:sz w:val="16"/>
          <w:szCs w:val="16"/>
        </w:rPr>
        <w:tab/>
      </w:r>
      <w:r w:rsidRPr="00C53C29">
        <w:rPr>
          <w:rFonts w:ascii="Times New Roman" w:hAnsi="Times New Roman" w:cs="Times New Roman"/>
          <w:b/>
          <w:sz w:val="16"/>
          <w:szCs w:val="16"/>
        </w:rPr>
        <w:tab/>
      </w:r>
      <w:r w:rsidRPr="00C53C29">
        <w:rPr>
          <w:rFonts w:ascii="Times New Roman" w:hAnsi="Times New Roman" w:cs="Times New Roman"/>
          <w:b/>
          <w:sz w:val="16"/>
          <w:szCs w:val="16"/>
        </w:rPr>
        <w:tab/>
        <w:t xml:space="preserve">            И.С. Василькова</w:t>
      </w:r>
    </w:p>
    <w:p w:rsidR="009E0CE4" w:rsidRPr="00C53C29" w:rsidP="000576EB">
      <w:pPr>
        <w:spacing w:after="0"/>
        <w:ind w:firstLine="709"/>
        <w:contextualSpacing/>
        <w:jc w:val="both"/>
        <w:outlineLvl w:val="0"/>
        <w:rPr>
          <w:rFonts w:ascii="Times New Roman" w:hAnsi="Times New Roman" w:cs="Times New Roman"/>
          <w:color w:val="000000"/>
          <w:sz w:val="16"/>
          <w:szCs w:val="16"/>
        </w:rPr>
      </w:pPr>
    </w:p>
    <w:p w:rsidR="009364C0" w:rsidRPr="00C53C29" w:rsidP="000576EB">
      <w:pPr>
        <w:spacing w:after="0"/>
        <w:ind w:firstLine="709"/>
        <w:contextualSpacing/>
        <w:jc w:val="center"/>
        <w:rPr>
          <w:rFonts w:ascii="Times New Roman" w:eastAsia="Times New Roman" w:hAnsi="Times New Roman" w:cs="Times New Roman"/>
          <w:sz w:val="16"/>
          <w:szCs w:val="16"/>
        </w:rPr>
      </w:pPr>
    </w:p>
    <w:sectPr w:rsidSect="00D1620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387AF0"/>
    <w:multiLevelType w:val="multilevel"/>
    <w:tmpl w:val="974A7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0071A4B"/>
    <w:multiLevelType w:val="multilevel"/>
    <w:tmpl w:val="C7662C1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0"/>
    <w:rsid w:val="0000444A"/>
    <w:rsid w:val="00006601"/>
    <w:rsid w:val="00042070"/>
    <w:rsid w:val="00053A57"/>
    <w:rsid w:val="00055C2C"/>
    <w:rsid w:val="000564BA"/>
    <w:rsid w:val="000576EB"/>
    <w:rsid w:val="00063769"/>
    <w:rsid w:val="00071962"/>
    <w:rsid w:val="00077D07"/>
    <w:rsid w:val="00084FCC"/>
    <w:rsid w:val="000850E6"/>
    <w:rsid w:val="00087703"/>
    <w:rsid w:val="00097298"/>
    <w:rsid w:val="000A7035"/>
    <w:rsid w:val="000B3FB9"/>
    <w:rsid w:val="000D0AEC"/>
    <w:rsid w:val="000D4CF2"/>
    <w:rsid w:val="000F78A6"/>
    <w:rsid w:val="001006A3"/>
    <w:rsid w:val="00103508"/>
    <w:rsid w:val="00114C2D"/>
    <w:rsid w:val="00117148"/>
    <w:rsid w:val="001200A1"/>
    <w:rsid w:val="0012242D"/>
    <w:rsid w:val="00133D45"/>
    <w:rsid w:val="001441E3"/>
    <w:rsid w:val="00150194"/>
    <w:rsid w:val="0015513F"/>
    <w:rsid w:val="00176DBA"/>
    <w:rsid w:val="00184DC6"/>
    <w:rsid w:val="00197646"/>
    <w:rsid w:val="001A1C8F"/>
    <w:rsid w:val="001B044C"/>
    <w:rsid w:val="001C371C"/>
    <w:rsid w:val="001E2592"/>
    <w:rsid w:val="001E31CC"/>
    <w:rsid w:val="001E5EAA"/>
    <w:rsid w:val="001F3D09"/>
    <w:rsid w:val="00204A79"/>
    <w:rsid w:val="0020775A"/>
    <w:rsid w:val="00233D35"/>
    <w:rsid w:val="0024113B"/>
    <w:rsid w:val="00241B9E"/>
    <w:rsid w:val="0026255F"/>
    <w:rsid w:val="00276715"/>
    <w:rsid w:val="00287370"/>
    <w:rsid w:val="002976EE"/>
    <w:rsid w:val="002A4528"/>
    <w:rsid w:val="002A5F64"/>
    <w:rsid w:val="002B4458"/>
    <w:rsid w:val="002E048D"/>
    <w:rsid w:val="002E1A9E"/>
    <w:rsid w:val="002F6734"/>
    <w:rsid w:val="002F70BD"/>
    <w:rsid w:val="0030031B"/>
    <w:rsid w:val="00300428"/>
    <w:rsid w:val="00300FB3"/>
    <w:rsid w:val="00311EBF"/>
    <w:rsid w:val="00320757"/>
    <w:rsid w:val="003316BD"/>
    <w:rsid w:val="0033180D"/>
    <w:rsid w:val="00340E3D"/>
    <w:rsid w:val="00352DFD"/>
    <w:rsid w:val="0037424D"/>
    <w:rsid w:val="00384461"/>
    <w:rsid w:val="003A0A19"/>
    <w:rsid w:val="003A4E57"/>
    <w:rsid w:val="003B3C96"/>
    <w:rsid w:val="003C51DF"/>
    <w:rsid w:val="003D08C1"/>
    <w:rsid w:val="003D586C"/>
    <w:rsid w:val="003F5287"/>
    <w:rsid w:val="004074A4"/>
    <w:rsid w:val="004125B6"/>
    <w:rsid w:val="00412728"/>
    <w:rsid w:val="00416080"/>
    <w:rsid w:val="00431780"/>
    <w:rsid w:val="004439B8"/>
    <w:rsid w:val="00444339"/>
    <w:rsid w:val="00445213"/>
    <w:rsid w:val="004509D9"/>
    <w:rsid w:val="00455958"/>
    <w:rsid w:val="004647D2"/>
    <w:rsid w:val="00471B10"/>
    <w:rsid w:val="00472B3C"/>
    <w:rsid w:val="00484FBB"/>
    <w:rsid w:val="004A2111"/>
    <w:rsid w:val="004B2DEE"/>
    <w:rsid w:val="004B708A"/>
    <w:rsid w:val="004C5608"/>
    <w:rsid w:val="004D2B6C"/>
    <w:rsid w:val="004F26E3"/>
    <w:rsid w:val="00502162"/>
    <w:rsid w:val="0050321D"/>
    <w:rsid w:val="00524182"/>
    <w:rsid w:val="00543D2A"/>
    <w:rsid w:val="00544307"/>
    <w:rsid w:val="005511FF"/>
    <w:rsid w:val="00553703"/>
    <w:rsid w:val="00555579"/>
    <w:rsid w:val="00560722"/>
    <w:rsid w:val="00573E33"/>
    <w:rsid w:val="005773A9"/>
    <w:rsid w:val="005808C6"/>
    <w:rsid w:val="00590C6E"/>
    <w:rsid w:val="005A24A4"/>
    <w:rsid w:val="005A7FEE"/>
    <w:rsid w:val="005B7F40"/>
    <w:rsid w:val="005C060B"/>
    <w:rsid w:val="005D1CB3"/>
    <w:rsid w:val="005E28A4"/>
    <w:rsid w:val="005E7A3D"/>
    <w:rsid w:val="005F3C3C"/>
    <w:rsid w:val="00602E19"/>
    <w:rsid w:val="0061568E"/>
    <w:rsid w:val="006171B1"/>
    <w:rsid w:val="00624E4C"/>
    <w:rsid w:val="00625B33"/>
    <w:rsid w:val="00625BB3"/>
    <w:rsid w:val="00641326"/>
    <w:rsid w:val="00651D1E"/>
    <w:rsid w:val="00654067"/>
    <w:rsid w:val="006632A0"/>
    <w:rsid w:val="00667FDC"/>
    <w:rsid w:val="00672DC7"/>
    <w:rsid w:val="00680473"/>
    <w:rsid w:val="00697976"/>
    <w:rsid w:val="006B169D"/>
    <w:rsid w:val="006B2ACC"/>
    <w:rsid w:val="006C1B04"/>
    <w:rsid w:val="006C4D91"/>
    <w:rsid w:val="006D702C"/>
    <w:rsid w:val="006E6E2B"/>
    <w:rsid w:val="00701F2A"/>
    <w:rsid w:val="00702E66"/>
    <w:rsid w:val="00705887"/>
    <w:rsid w:val="00730FF6"/>
    <w:rsid w:val="00735C67"/>
    <w:rsid w:val="0074146B"/>
    <w:rsid w:val="00743D60"/>
    <w:rsid w:val="007554A4"/>
    <w:rsid w:val="007602FD"/>
    <w:rsid w:val="00762D2F"/>
    <w:rsid w:val="0076355F"/>
    <w:rsid w:val="0076768C"/>
    <w:rsid w:val="007855C0"/>
    <w:rsid w:val="00785F87"/>
    <w:rsid w:val="00794C02"/>
    <w:rsid w:val="007B1850"/>
    <w:rsid w:val="007B3C9D"/>
    <w:rsid w:val="007B562B"/>
    <w:rsid w:val="007C41E5"/>
    <w:rsid w:val="007C593C"/>
    <w:rsid w:val="007C6BD6"/>
    <w:rsid w:val="007D262E"/>
    <w:rsid w:val="007F30EC"/>
    <w:rsid w:val="00802990"/>
    <w:rsid w:val="00811F50"/>
    <w:rsid w:val="00853921"/>
    <w:rsid w:val="00853DFA"/>
    <w:rsid w:val="00871FF7"/>
    <w:rsid w:val="00886026"/>
    <w:rsid w:val="008A66ED"/>
    <w:rsid w:val="008A79D8"/>
    <w:rsid w:val="008B2813"/>
    <w:rsid w:val="008C0D00"/>
    <w:rsid w:val="008C67CE"/>
    <w:rsid w:val="008D2327"/>
    <w:rsid w:val="008F1330"/>
    <w:rsid w:val="008F1342"/>
    <w:rsid w:val="008F2328"/>
    <w:rsid w:val="008F3634"/>
    <w:rsid w:val="00904A7B"/>
    <w:rsid w:val="0092318B"/>
    <w:rsid w:val="009364C0"/>
    <w:rsid w:val="009675AB"/>
    <w:rsid w:val="00974D61"/>
    <w:rsid w:val="00987C5C"/>
    <w:rsid w:val="009A0DED"/>
    <w:rsid w:val="009B0E5D"/>
    <w:rsid w:val="009D5615"/>
    <w:rsid w:val="009E0CE4"/>
    <w:rsid w:val="009E2356"/>
    <w:rsid w:val="009F2938"/>
    <w:rsid w:val="009F522A"/>
    <w:rsid w:val="00A2588C"/>
    <w:rsid w:val="00A30795"/>
    <w:rsid w:val="00A46159"/>
    <w:rsid w:val="00A50B87"/>
    <w:rsid w:val="00A51CA1"/>
    <w:rsid w:val="00A903F6"/>
    <w:rsid w:val="00A94C23"/>
    <w:rsid w:val="00AA0AE2"/>
    <w:rsid w:val="00AA23F2"/>
    <w:rsid w:val="00AA47DF"/>
    <w:rsid w:val="00AB488B"/>
    <w:rsid w:val="00AC1635"/>
    <w:rsid w:val="00AD6186"/>
    <w:rsid w:val="00AF26EC"/>
    <w:rsid w:val="00B214D1"/>
    <w:rsid w:val="00B2608B"/>
    <w:rsid w:val="00B27FEC"/>
    <w:rsid w:val="00B30FFD"/>
    <w:rsid w:val="00B50482"/>
    <w:rsid w:val="00B603C7"/>
    <w:rsid w:val="00B62216"/>
    <w:rsid w:val="00B73470"/>
    <w:rsid w:val="00B854E6"/>
    <w:rsid w:val="00B85C71"/>
    <w:rsid w:val="00B91116"/>
    <w:rsid w:val="00B912F6"/>
    <w:rsid w:val="00BA4DAC"/>
    <w:rsid w:val="00BA4F4B"/>
    <w:rsid w:val="00BB45CC"/>
    <w:rsid w:val="00BC08FA"/>
    <w:rsid w:val="00BC41B6"/>
    <w:rsid w:val="00BD2E72"/>
    <w:rsid w:val="00C04B1C"/>
    <w:rsid w:val="00C07C74"/>
    <w:rsid w:val="00C1397C"/>
    <w:rsid w:val="00C34C85"/>
    <w:rsid w:val="00C53C29"/>
    <w:rsid w:val="00C577F4"/>
    <w:rsid w:val="00C6683F"/>
    <w:rsid w:val="00C759B6"/>
    <w:rsid w:val="00C823B1"/>
    <w:rsid w:val="00C837F3"/>
    <w:rsid w:val="00C84796"/>
    <w:rsid w:val="00C8712C"/>
    <w:rsid w:val="00C9729F"/>
    <w:rsid w:val="00CB094D"/>
    <w:rsid w:val="00CB7109"/>
    <w:rsid w:val="00CB7252"/>
    <w:rsid w:val="00CC0C03"/>
    <w:rsid w:val="00CD0499"/>
    <w:rsid w:val="00CD062E"/>
    <w:rsid w:val="00CD2E97"/>
    <w:rsid w:val="00CF6B7C"/>
    <w:rsid w:val="00D04239"/>
    <w:rsid w:val="00D10C09"/>
    <w:rsid w:val="00D1557D"/>
    <w:rsid w:val="00D1620F"/>
    <w:rsid w:val="00D16AB5"/>
    <w:rsid w:val="00D353DF"/>
    <w:rsid w:val="00D36E35"/>
    <w:rsid w:val="00D50723"/>
    <w:rsid w:val="00D72BD9"/>
    <w:rsid w:val="00D853BE"/>
    <w:rsid w:val="00DA7376"/>
    <w:rsid w:val="00DB1CA8"/>
    <w:rsid w:val="00DB3DD3"/>
    <w:rsid w:val="00DC1336"/>
    <w:rsid w:val="00DF0B81"/>
    <w:rsid w:val="00DF1821"/>
    <w:rsid w:val="00E12399"/>
    <w:rsid w:val="00E23BE7"/>
    <w:rsid w:val="00E33DAB"/>
    <w:rsid w:val="00E37B43"/>
    <w:rsid w:val="00E4506A"/>
    <w:rsid w:val="00E54A76"/>
    <w:rsid w:val="00E65F25"/>
    <w:rsid w:val="00E76B00"/>
    <w:rsid w:val="00E9354E"/>
    <w:rsid w:val="00E95423"/>
    <w:rsid w:val="00EB10AF"/>
    <w:rsid w:val="00EB1A9E"/>
    <w:rsid w:val="00F045FB"/>
    <w:rsid w:val="00F17144"/>
    <w:rsid w:val="00F21F90"/>
    <w:rsid w:val="00F336FA"/>
    <w:rsid w:val="00F35F3E"/>
    <w:rsid w:val="00F4238D"/>
    <w:rsid w:val="00F42C49"/>
    <w:rsid w:val="00F453DC"/>
    <w:rsid w:val="00F47A40"/>
    <w:rsid w:val="00F51C01"/>
    <w:rsid w:val="00F615A8"/>
    <w:rsid w:val="00F629F8"/>
    <w:rsid w:val="00F651A1"/>
    <w:rsid w:val="00F907BC"/>
    <w:rsid w:val="00F97E94"/>
    <w:rsid w:val="00FA0D7F"/>
    <w:rsid w:val="00FB2C28"/>
    <w:rsid w:val="00FB4AA3"/>
    <w:rsid w:val="00FC1A96"/>
    <w:rsid w:val="00FC376B"/>
    <w:rsid w:val="00FC4B3D"/>
    <w:rsid w:val="00FE2C56"/>
    <w:rsid w:val="00FF56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384461"/>
  </w:style>
  <w:style w:type="paragraph" w:styleId="BalloonText">
    <w:name w:val="Balloon Text"/>
    <w:basedOn w:val="Normal"/>
    <w:link w:val="a"/>
    <w:uiPriority w:val="99"/>
    <w:semiHidden/>
    <w:unhideWhenUsed/>
    <w:rsid w:val="00624E4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4E4C"/>
    <w:rPr>
      <w:rFonts w:ascii="Tahoma" w:hAnsi="Tahoma" w:cs="Tahoma"/>
      <w:sz w:val="16"/>
      <w:szCs w:val="16"/>
    </w:rPr>
  </w:style>
  <w:style w:type="paragraph" w:styleId="NoSpacing">
    <w:name w:val="No Spacing"/>
    <w:uiPriority w:val="1"/>
    <w:qFormat/>
    <w:rsid w:val="007602FD"/>
    <w:pPr>
      <w:spacing w:after="0" w:line="240" w:lineRule="auto"/>
    </w:pPr>
    <w:rPr>
      <w:rFonts w:ascii="Calibri" w:eastAsia="Calibri" w:hAnsi="Calibri" w:cs="Times New Roman"/>
      <w:lang w:eastAsia="en-US"/>
    </w:rPr>
  </w:style>
  <w:style w:type="paragraph" w:customStyle="1" w:styleId="Style18">
    <w:name w:val="Style18"/>
    <w:basedOn w:val="Normal"/>
    <w:rsid w:val="0076768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D50723"/>
    <w:rPr>
      <w:rFonts w:ascii="Times New Roman" w:hAnsi="Times New Roman" w:cs="Times New Roman"/>
      <w:sz w:val="22"/>
      <w:szCs w:val="22"/>
    </w:rPr>
  </w:style>
  <w:style w:type="character" w:styleId="Hyperlink">
    <w:name w:val="Hyperlink"/>
    <w:basedOn w:val="DefaultParagraphFont"/>
    <w:uiPriority w:val="99"/>
    <w:semiHidden/>
    <w:unhideWhenUsed/>
    <w:rsid w:val="00871FF7"/>
    <w:rPr>
      <w:color w:val="0000FF"/>
      <w:u w:val="single"/>
    </w:rPr>
  </w:style>
  <w:style w:type="character" w:customStyle="1" w:styleId="32">
    <w:name w:val="Основной текст (3)2"/>
    <w:uiPriority w:val="99"/>
    <w:rsid w:val="009364C0"/>
    <w:rPr>
      <w:rFonts w:ascii="Times New Roman" w:hAnsi="Times New Roman" w:cs="Times New Roman" w:hint="default"/>
      <w:sz w:val="22"/>
      <w:szCs w:val="22"/>
      <w:u w:val="single"/>
      <w:shd w:val="clear" w:color="auto" w:fill="FFFFFF"/>
    </w:rPr>
  </w:style>
  <w:style w:type="paragraph" w:styleId="NormalWeb">
    <w:name w:val="Normal (Web)"/>
    <w:basedOn w:val="Normal"/>
    <w:uiPriority w:val="99"/>
    <w:semiHidden/>
    <w:unhideWhenUsed/>
    <w:rsid w:val="008029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rsid w:val="00802990"/>
  </w:style>
  <w:style w:type="character" w:customStyle="1" w:styleId="fio8">
    <w:name w:val="fio8"/>
    <w:rsid w:val="00802990"/>
  </w:style>
  <w:style w:type="character" w:customStyle="1" w:styleId="2">
    <w:name w:val="Основной текст (2)_"/>
    <w:basedOn w:val="DefaultParagraphFont"/>
    <w:link w:val="20"/>
    <w:rsid w:val="00E76B00"/>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76B00"/>
    <w:pPr>
      <w:widowControl w:val="0"/>
      <w:shd w:val="clear" w:color="auto" w:fill="FFFFFF"/>
      <w:spacing w:after="0" w:line="298" w:lineRule="exact"/>
      <w:ind w:firstLine="740"/>
      <w:jc w:val="both"/>
    </w:pPr>
    <w:rPr>
      <w:rFonts w:ascii="Times New Roman" w:eastAsia="Times New Roman" w:hAnsi="Times New Roman" w:cs="Times New Roman"/>
      <w:sz w:val="26"/>
      <w:szCs w:val="26"/>
    </w:rPr>
  </w:style>
  <w:style w:type="character" w:customStyle="1" w:styleId="9">
    <w:name w:val="Основной текст (9) + Полужирный"/>
    <w:basedOn w:val="DefaultParagraphFont"/>
    <w:rsid w:val="006632A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0">
    <w:name w:val="Основной текст (9)_"/>
    <w:basedOn w:val="DefaultParagraphFont"/>
    <w:link w:val="91"/>
    <w:rsid w:val="008F3634"/>
    <w:rPr>
      <w:rFonts w:ascii="Times New Roman" w:eastAsia="Times New Roman" w:hAnsi="Times New Roman" w:cs="Times New Roman"/>
      <w:sz w:val="20"/>
      <w:szCs w:val="20"/>
      <w:shd w:val="clear" w:color="auto" w:fill="FFFFFF"/>
    </w:rPr>
  </w:style>
  <w:style w:type="paragraph" w:customStyle="1" w:styleId="91">
    <w:name w:val="Основной текст (9)"/>
    <w:basedOn w:val="Normal"/>
    <w:link w:val="90"/>
    <w:rsid w:val="008F3634"/>
    <w:pPr>
      <w:widowControl w:val="0"/>
      <w:shd w:val="clear" w:color="auto" w:fill="FFFFFF"/>
      <w:spacing w:after="0" w:line="230" w:lineRule="exact"/>
      <w:jc w:val="both"/>
    </w:pPr>
    <w:rPr>
      <w:rFonts w:ascii="Times New Roman" w:eastAsia="Times New Roman" w:hAnsi="Times New Roman" w:cs="Times New Roman"/>
      <w:sz w:val="20"/>
      <w:szCs w:val="20"/>
    </w:rPr>
  </w:style>
  <w:style w:type="character" w:customStyle="1" w:styleId="21">
    <w:name w:val="Основной текст (2) + Полужирный"/>
    <w:basedOn w:val="2"/>
    <w:rsid w:val="004509D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0">
    <w:name w:val="Основной текст_"/>
    <w:basedOn w:val="DefaultParagraphFont"/>
    <w:link w:val="22"/>
    <w:rsid w:val="00444339"/>
    <w:rPr>
      <w:rFonts w:ascii="Times New Roman" w:eastAsia="Times New Roman" w:hAnsi="Times New Roman" w:cs="Times New Roman"/>
      <w:spacing w:val="3"/>
      <w:sz w:val="25"/>
      <w:szCs w:val="25"/>
      <w:shd w:val="clear" w:color="auto" w:fill="FFFFFF"/>
    </w:rPr>
  </w:style>
  <w:style w:type="paragraph" w:customStyle="1" w:styleId="22">
    <w:name w:val="Основной текст2"/>
    <w:basedOn w:val="Normal"/>
    <w:link w:val="a0"/>
    <w:rsid w:val="00444339"/>
    <w:pPr>
      <w:widowControl w:val="0"/>
      <w:shd w:val="clear" w:color="auto" w:fill="FFFFFF"/>
      <w:spacing w:after="0" w:line="322" w:lineRule="exact"/>
      <w:ind w:hanging="620"/>
      <w:jc w:val="both"/>
    </w:pPr>
    <w:rPr>
      <w:rFonts w:ascii="Times New Roman" w:eastAsia="Times New Roman" w:hAnsi="Times New Roman" w:cs="Times New Roman"/>
      <w:spacing w:val="3"/>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glava-2/statia-2.1/" TargetMode="External" /><Relationship Id="rId11" Type="http://schemas.openxmlformats.org/officeDocument/2006/relationships/hyperlink" Target="http://sudact.ru/law/koap/razdel-i/glava-2/statia-2.2/" TargetMode="External" /><Relationship Id="rId12" Type="http://schemas.openxmlformats.org/officeDocument/2006/relationships/hyperlink" Target="http://sudact.ru/law/koap/razdel-iv/glava-24/statia-24.5/"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6A536F8AD5D581163D2496BF543D1A80C7A047B2B021B2E06C62EBB01FA48F6F575A6097DF7887Ef9l2L" TargetMode="External" /><Relationship Id="rId6" Type="http://schemas.openxmlformats.org/officeDocument/2006/relationships/hyperlink" Target="consultantplus://offline/ref=86A536F8AD5D581163D2496BF543D1A80C7A047B2B021B2E06C62EBB01FA48F6F575A6097DF78971f9lEL" TargetMode="External" /><Relationship Id="rId7" Type="http://schemas.openxmlformats.org/officeDocument/2006/relationships/hyperlink" Target="consultantplus://offline/ref=86A536F8AD5D581163D2496BF543D1A80C7A047B2B021B2E06C62EBB01fFlAL" TargetMode="External" /><Relationship Id="rId8" Type="http://schemas.openxmlformats.org/officeDocument/2006/relationships/hyperlink" Target="https://rospravosudie.com/law/%D0%A1%D1%82%D0%B0%D1%82%D1%8C%D1%8F_2.1_%D0%9A%D0%BE%D0%90%D0%9F_%D0%A0%D0%A4" TargetMode="External" /><Relationship Id="rId9" Type="http://schemas.openxmlformats.org/officeDocument/2006/relationships/hyperlink" Target="http://sudact.ru/law/koap/razdel-i/glava-1/statia-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D633-7CA8-4E9D-BD9B-8856C952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