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486" w:rsidRPr="005100E9" w:rsidP="0099548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Дело №05-0210/21/2019</w:t>
      </w:r>
    </w:p>
    <w:p w:rsidR="00995486" w:rsidRPr="005100E9" w:rsidP="0099548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486" w:rsidRPr="005100E9" w:rsidP="0099548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25 июля 2019 года                                               г. Симферополь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00E9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№21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510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5100E9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г. Симферополь, по адресу: </w:t>
      </w:r>
      <w:r w:rsidRPr="00510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5100E9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995486" w:rsidRPr="005100E9" w:rsidP="0099548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100E9">
        <w:rPr>
          <w:rFonts w:ascii="Times New Roman" w:hAnsi="Times New Roman" w:cs="Times New Roman"/>
          <w:sz w:val="24"/>
          <w:szCs w:val="24"/>
        </w:rPr>
        <w:t>главы Крестьянско</w:t>
      </w:r>
      <w:r w:rsidRPr="005100E9" w:rsidR="00A71A75">
        <w:rPr>
          <w:rFonts w:ascii="Times New Roman" w:hAnsi="Times New Roman" w:cs="Times New Roman"/>
          <w:sz w:val="24"/>
          <w:szCs w:val="24"/>
        </w:rPr>
        <w:t>го (фермерского) хозяйства</w:t>
      </w:r>
      <w:r w:rsidRPr="005100E9">
        <w:rPr>
          <w:rFonts w:ascii="Times New Roman" w:hAnsi="Times New Roman" w:cs="Times New Roman"/>
          <w:sz w:val="24"/>
          <w:szCs w:val="24"/>
        </w:rPr>
        <w:t xml:space="preserve"> «Вега-Зем» Рожко Максима Анатольевича, </w:t>
      </w:r>
      <w:r w:rsidRPr="005100E9" w:rsidR="005100E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100E9">
        <w:rPr>
          <w:rFonts w:ascii="Times New Roman" w:hAnsi="Times New Roman" w:cs="Times New Roman"/>
          <w:sz w:val="24"/>
          <w:szCs w:val="24"/>
        </w:rPr>
        <w:t>,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ст.15.5</w:t>
      </w:r>
      <w:r w:rsidRPr="005100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995486" w:rsidRPr="005100E9" w:rsidP="0099548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hAnsi="Times New Roman" w:cs="Times New Roman"/>
          <w:sz w:val="24"/>
          <w:szCs w:val="24"/>
        </w:rPr>
        <w:t xml:space="preserve">Рожко М.А., являясь </w:t>
      </w:r>
      <w:r w:rsidRPr="005100E9" w:rsidR="00A71A75">
        <w:rPr>
          <w:rFonts w:ascii="Times New Roman" w:hAnsi="Times New Roman" w:cs="Times New Roman"/>
          <w:sz w:val="24"/>
          <w:szCs w:val="24"/>
        </w:rPr>
        <w:t>главой Крестьянского (фермерского) хозяйства</w:t>
      </w:r>
      <w:r w:rsidRPr="005100E9">
        <w:rPr>
          <w:rFonts w:ascii="Times New Roman" w:hAnsi="Times New Roman" w:cs="Times New Roman"/>
          <w:sz w:val="24"/>
          <w:szCs w:val="24"/>
        </w:rPr>
        <w:t xml:space="preserve"> «Вега-Зем» (далее </w:t>
      </w:r>
      <w:r w:rsidRPr="005100E9" w:rsidR="00A71A75">
        <w:rPr>
          <w:rFonts w:ascii="Times New Roman" w:hAnsi="Times New Roman" w:cs="Times New Roman"/>
          <w:sz w:val="24"/>
          <w:szCs w:val="24"/>
        </w:rPr>
        <w:t xml:space="preserve">КФК </w:t>
      </w:r>
      <w:r w:rsidRPr="005100E9">
        <w:rPr>
          <w:rFonts w:ascii="Times New Roman" w:hAnsi="Times New Roman" w:cs="Times New Roman"/>
          <w:sz w:val="24"/>
          <w:szCs w:val="24"/>
        </w:rPr>
        <w:t>«Вега-Зем», юридическое лицо)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, зарегистрированного по адресу</w:t>
      </w:r>
      <w:r w:rsidRPr="005100E9" w:rsidR="005100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100E9" w:rsidR="005100E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2 квартал 2018 года (форма по КНД 1151001) по сроку предоставления – 25.07.2018 включительно.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Фактически декларация представлена 04.09.2018. 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Рожко М.А. не явился, о месте, дате и времени судебного заседания извещался, о причинах неявки неизвестно, в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с чем считаю возможным рассмотреть дело в его отсутствие.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Согласно п.5 ст.174 Налогового кодекса Российской Федерации налогоплательщики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Следовательно, срок предоставления декларации по налогу на добавленную стоимость за 2 квартал 2018 года – 25.07.2018.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первичная налоговая декларация по налогу на добавленную стоимость за 2 квартал 2018 года юридическим лицом подана в ИФНС России по г. Симферополю – 04.09.2018, граничный срок предоставления налоговой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декларации – 25.07.2018, т.е. документ представлен с нарушением граничного срока предоставления декларации.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r w:rsidRPr="005100E9" w:rsidR="00A71A75">
        <w:rPr>
          <w:rFonts w:ascii="Times New Roman" w:eastAsia="Times New Roman" w:hAnsi="Times New Roman" w:cs="Times New Roman"/>
          <w:sz w:val="24"/>
          <w:szCs w:val="24"/>
        </w:rPr>
        <w:t xml:space="preserve">КФК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«Вега-Зем» на момент возникновения обязанности по предоставлению налоговой декларации по налогу на добавленную стоимость являлся Рожко М.А.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Рожко М.А. Опровергающих указанные обстоятельства доказательств мировому судье не представлено.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Вина Рожко М.А. в совершении инкриминируемого правонарушения подтверждается протоколом об административном правонарушении № 2332 от 12.07.2019, скриншотом налоговой декларации, копией акта № 31359 от 20.11.2018, сведениями из Единого государственного реестра юридических лиц.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100E9" w:rsidR="00A71A75">
        <w:rPr>
          <w:rFonts w:ascii="Times New Roman" w:eastAsia="Times New Roman" w:hAnsi="Times New Roman" w:cs="Times New Roman"/>
          <w:sz w:val="24"/>
          <w:szCs w:val="24"/>
        </w:rPr>
        <w:t xml:space="preserve">Рожко М.А.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100E9" w:rsidR="00A71A75">
        <w:rPr>
          <w:rFonts w:ascii="Times New Roman" w:eastAsia="Times New Roman" w:hAnsi="Times New Roman" w:cs="Times New Roman"/>
          <w:sz w:val="24"/>
          <w:szCs w:val="24"/>
        </w:rPr>
        <w:t xml:space="preserve">Рожко М.А.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00E9" w:rsidR="00A71A75">
        <w:rPr>
          <w:rFonts w:ascii="Times New Roman" w:eastAsia="Times New Roman" w:hAnsi="Times New Roman" w:cs="Times New Roman"/>
          <w:sz w:val="24"/>
          <w:szCs w:val="24"/>
        </w:rPr>
        <w:t xml:space="preserve">Рожко М.А.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5100E9" w:rsidR="00A71A75">
        <w:rPr>
          <w:rFonts w:ascii="Times New Roman" w:eastAsia="Times New Roman" w:hAnsi="Times New Roman" w:cs="Times New Roman"/>
          <w:sz w:val="24"/>
          <w:szCs w:val="24"/>
        </w:rPr>
        <w:t xml:space="preserve">Рожко М.А.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5100E9" w:rsidR="00A71A75">
        <w:rPr>
          <w:rFonts w:ascii="Times New Roman" w:eastAsia="Times New Roman" w:hAnsi="Times New Roman" w:cs="Times New Roman"/>
          <w:sz w:val="24"/>
          <w:szCs w:val="24"/>
        </w:rPr>
        <w:t xml:space="preserve">Рожко М.А.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Рожко Максима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95486" w:rsidRPr="005100E9" w:rsidP="0099548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95486" w:rsidRPr="005100E9" w:rsidP="00995486">
      <w:pPr>
        <w:spacing w:after="0" w:line="240" w:lineRule="auto"/>
        <w:ind w:firstLine="993"/>
        <w:jc w:val="both"/>
        <w:rPr>
          <w:sz w:val="24"/>
          <w:szCs w:val="24"/>
        </w:rPr>
      </w:pPr>
      <w:r w:rsidRPr="005100E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судья:                                     </w:t>
      </w:r>
      <w:r w:rsidRPr="005100E9">
        <w:rPr>
          <w:rFonts w:ascii="Times New Roman" w:eastAsia="Times New Roman" w:hAnsi="Times New Roman" w:cs="Times New Roman"/>
          <w:sz w:val="24"/>
          <w:szCs w:val="24"/>
        </w:rPr>
        <w:tab/>
      </w:r>
      <w:r w:rsidRPr="005100E9">
        <w:rPr>
          <w:rFonts w:ascii="Times New Roman" w:eastAsia="Times New Roman" w:hAnsi="Times New Roman" w:cs="Times New Roman"/>
          <w:sz w:val="24"/>
          <w:szCs w:val="24"/>
        </w:rPr>
        <w:tab/>
        <w:t>А.Л. Тоскина</w:t>
      </w:r>
    </w:p>
    <w:p w:rsidR="00995486" w:rsidRPr="005100E9" w:rsidP="00995486">
      <w:pPr>
        <w:rPr>
          <w:sz w:val="24"/>
          <w:szCs w:val="24"/>
        </w:rPr>
      </w:pPr>
    </w:p>
    <w:p w:rsidR="00995486" w:rsidRPr="005100E9" w:rsidP="00995486">
      <w:pPr>
        <w:rPr>
          <w:sz w:val="24"/>
          <w:szCs w:val="24"/>
        </w:rPr>
      </w:pPr>
    </w:p>
    <w:p w:rsidR="00995486" w:rsidRPr="005100E9" w:rsidP="00995486">
      <w:pPr>
        <w:rPr>
          <w:sz w:val="24"/>
          <w:szCs w:val="24"/>
        </w:rPr>
      </w:pPr>
    </w:p>
    <w:p w:rsidR="00995486" w:rsidRPr="005100E9" w:rsidP="00995486">
      <w:pPr>
        <w:rPr>
          <w:sz w:val="24"/>
          <w:szCs w:val="24"/>
        </w:rPr>
      </w:pPr>
    </w:p>
    <w:p w:rsidR="002C5A43" w:rsidRPr="005100E9">
      <w:pPr>
        <w:rPr>
          <w:sz w:val="24"/>
          <w:szCs w:val="24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86"/>
    <w:rsid w:val="002C5A43"/>
    <w:rsid w:val="00326552"/>
    <w:rsid w:val="005100E9"/>
    <w:rsid w:val="00671410"/>
    <w:rsid w:val="00995486"/>
    <w:rsid w:val="009D6344"/>
    <w:rsid w:val="00A71A75"/>
    <w:rsid w:val="00C545F8"/>
    <w:rsid w:val="00E20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8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