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F23C89">
        <w:rPr>
          <w:sz w:val="26"/>
          <w:szCs w:val="26"/>
        </w:rPr>
        <w:t>2</w:t>
      </w:r>
      <w:r w:rsidR="007F41C7">
        <w:rPr>
          <w:sz w:val="26"/>
          <w:szCs w:val="26"/>
        </w:rPr>
        <w:t>29</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2</w:t>
      </w:r>
      <w:r w:rsidR="007F41C7">
        <w:rPr>
          <w:sz w:val="26"/>
          <w:szCs w:val="26"/>
        </w:rPr>
        <w:t>5</w:t>
      </w:r>
      <w:r>
        <w:rPr>
          <w:sz w:val="26"/>
          <w:szCs w:val="26"/>
        </w:rPr>
        <w:t xml:space="preserve"> июля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007F41C7">
        <w:rPr>
          <w:rFonts w:ascii="Times New Roman" w:hAnsi="Times New Roman" w:cs="Times New Roman"/>
          <w:sz w:val="25"/>
          <w:szCs w:val="25"/>
        </w:rPr>
        <w:t xml:space="preserve">ч.1 ст. 15.6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7F41C7" w:rsidRPr="007F41C7" w:rsidP="007F41C7">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7F41C7">
        <w:rPr>
          <w:rFonts w:ascii="Times New Roman" w:hAnsi="Times New Roman" w:cs="Times New Roman"/>
          <w:sz w:val="26"/>
          <w:szCs w:val="26"/>
        </w:rPr>
        <w:t xml:space="preserve">являясь должностным лицом –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в нарушение ч. 3 ст. 289 Налогового кодекса Российской Федерации не представил в ИФНС России по г. Симферополь в срок до </w:t>
      </w:r>
      <w:r>
        <w:rPr>
          <w:rFonts w:ascii="Times New Roman" w:hAnsi="Times New Roman" w:cs="Times New Roman"/>
          <w:sz w:val="26"/>
          <w:szCs w:val="26"/>
        </w:rPr>
        <w:t>«данные изъяты»</w:t>
      </w:r>
      <w:r w:rsidRPr="007F41C7">
        <w:rPr>
          <w:rFonts w:ascii="Times New Roman" w:hAnsi="Times New Roman" w:cs="Times New Roman"/>
          <w:sz w:val="26"/>
          <w:szCs w:val="26"/>
        </w:rPr>
        <w:t>.</w:t>
      </w:r>
      <w:r w:rsidRPr="007F41C7">
        <w:rPr>
          <w:rFonts w:ascii="Times New Roman" w:hAnsi="Times New Roman" w:cs="Times New Roman"/>
          <w:sz w:val="26"/>
          <w:szCs w:val="26"/>
        </w:rPr>
        <w:t xml:space="preserve"> </w:t>
      </w:r>
      <w:r w:rsidRPr="007F41C7">
        <w:rPr>
          <w:rFonts w:ascii="Times New Roman" w:hAnsi="Times New Roman" w:cs="Times New Roman"/>
          <w:sz w:val="26"/>
          <w:szCs w:val="26"/>
        </w:rPr>
        <w:t>д</w:t>
      </w:r>
      <w:r w:rsidRPr="007F41C7">
        <w:rPr>
          <w:rFonts w:ascii="Times New Roman" w:hAnsi="Times New Roman" w:cs="Times New Roman"/>
          <w:sz w:val="26"/>
          <w:szCs w:val="26"/>
        </w:rPr>
        <w:t>екларацию по налогу на прибыль за 9 месяцев  2024 г.</w:t>
      </w:r>
    </w:p>
    <w:p w:rsidR="007F41C7" w:rsidRPr="007F41C7" w:rsidP="007F41C7">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7F41C7">
        <w:rPr>
          <w:rFonts w:ascii="Times New Roman" w:hAnsi="Times New Roman" w:cs="Times New Roman"/>
          <w:sz w:val="26"/>
          <w:szCs w:val="26"/>
        </w:rPr>
        <w:t xml:space="preserve">в судебное заседание не явился,  </w:t>
      </w:r>
      <w:r w:rsidRPr="007F41C7">
        <w:rPr>
          <w:rFonts w:ascii="Times New Roman" w:hAnsi="Times New Roman" w:cs="Times New Roman"/>
          <w:sz w:val="26"/>
          <w:szCs w:val="26"/>
        </w:rPr>
        <w:t>извещен</w:t>
      </w:r>
      <w:r w:rsidRPr="007F41C7">
        <w:rPr>
          <w:rFonts w:ascii="Times New Roman" w:hAnsi="Times New Roman" w:cs="Times New Roman"/>
          <w:sz w:val="26"/>
          <w:szCs w:val="26"/>
        </w:rPr>
        <w:t xml:space="preserve"> надлежащим образом. Направил в суд ходатайство о рассмотрении настоящего дела в его отсутствие, при этом указал, что вину признает, </w:t>
      </w:r>
      <w:r w:rsidRPr="007F41C7">
        <w:rPr>
          <w:rFonts w:ascii="Times New Roman" w:hAnsi="Times New Roman" w:cs="Times New Roman"/>
          <w:sz w:val="26"/>
          <w:szCs w:val="26"/>
        </w:rPr>
        <w:t>в</w:t>
      </w:r>
      <w:r w:rsidRPr="007F41C7">
        <w:rPr>
          <w:rFonts w:ascii="Times New Roman" w:hAnsi="Times New Roman" w:cs="Times New Roman"/>
          <w:sz w:val="26"/>
          <w:szCs w:val="26"/>
        </w:rPr>
        <w:t xml:space="preserve"> содеянном раскаивается.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Pr>
          <w:rFonts w:ascii="Times New Roman" w:hAnsi="Times New Roman" w:cs="Times New Roman"/>
          <w:sz w:val="26"/>
          <w:szCs w:val="26"/>
        </w:rPr>
        <w:t xml:space="preserve"> </w:t>
      </w:r>
      <w:r w:rsidRPr="007F41C7">
        <w:rPr>
          <w:rFonts w:ascii="Times New Roman" w:hAnsi="Times New Roman" w:cs="Times New Roman"/>
          <w:sz w:val="26"/>
          <w:szCs w:val="26"/>
        </w:rPr>
        <w:t>в совершении вменяемого ему административного правонарушения, предусмотренного ч.1 ст. 15.6 КоАП РФ, выразившегося в непредставление в установленный законодательством о налогах и сборах срок в налоговые органы, документов и (или) иных сведений, необходимых для осуществления налогового контроля, а равно представление таких сведений в</w:t>
      </w:r>
      <w:r w:rsidRPr="007F41C7">
        <w:rPr>
          <w:rFonts w:ascii="Times New Roman" w:hAnsi="Times New Roman" w:cs="Times New Roman"/>
          <w:sz w:val="26"/>
          <w:szCs w:val="26"/>
        </w:rPr>
        <w:t xml:space="preserve"> неполном объеме или в искаженном виде.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В соответствии с п. 4 ч.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Согласно ч. 3 ст. 289 Налогового кодекса Российской Федерации налогоплательщики налога на прибыль представляют налоговые декларации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предоставляют налоговые декларации в сроки, установленные для уплаты авансовых платежей.</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В соответствии с ч. 7 ст. 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Следовательно, срок представления первичной налоговой декларации по налогу на прибыль за 9 месяцев 2024 года – не позднее 25 октября 2024 года.</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Как установлено в судебном заседании и следует из материалов дела, что юридическим лицом декларация по налогу на прибыль за  9 месяцев 2024 г. в установленный законом срок  в налоговый орган не представлена.</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Первичная налоговая декларация по налогу на прибыль за 9 месяцев 2024 г., (расчет авансового платежа за отчетный период, который относится к сведениям, необходимым для осуществления налогового контроля) фактически подана в ИФНС России по г. Симферополю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F41C7">
        <w:rPr>
          <w:rFonts w:ascii="Times New Roman" w:hAnsi="Times New Roman" w:cs="Times New Roman"/>
          <w:sz w:val="26"/>
          <w:szCs w:val="26"/>
        </w:rPr>
        <w:t xml:space="preserve">средствами телекоммуникационной связи лишь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7F41C7">
        <w:rPr>
          <w:rFonts w:ascii="Times New Roman" w:hAnsi="Times New Roman" w:cs="Times New Roman"/>
          <w:sz w:val="26"/>
          <w:szCs w:val="26"/>
        </w:rPr>
        <w:t>), т.е. документ был представлен с нарушением установленного срока предоставления декларации.</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Временем совершения правонарушения является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7F41C7">
        <w:rPr>
          <w:rFonts w:ascii="Times New Roman" w:hAnsi="Times New Roman" w:cs="Times New Roman"/>
          <w:sz w:val="26"/>
          <w:szCs w:val="26"/>
        </w:rPr>
        <w:t xml:space="preserve"> случаев, предусмотренных частью 2 настоящей статьи.</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Согласно сведениям из ЕГРЮЛ, должностным лицом –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является  </w:t>
      </w:r>
      <w:r>
        <w:rPr>
          <w:rFonts w:ascii="Times New Roman" w:hAnsi="Times New Roman" w:cs="Times New Roman"/>
          <w:sz w:val="26"/>
          <w:szCs w:val="26"/>
        </w:rPr>
        <w:t>«ФИО»</w:t>
      </w:r>
      <w:r>
        <w:rPr>
          <w:rFonts w:ascii="Times New Roman" w:hAnsi="Times New Roman" w:cs="Times New Roman"/>
          <w:sz w:val="26"/>
          <w:szCs w:val="26"/>
        </w:rPr>
        <w:t xml:space="preserve"> </w:t>
      </w:r>
      <w:r w:rsidRPr="007F41C7">
        <w:rPr>
          <w:rFonts w:ascii="Times New Roman" w:hAnsi="Times New Roman" w:cs="Times New Roman"/>
          <w:sz w:val="26"/>
          <w:szCs w:val="26"/>
        </w:rPr>
        <w:t>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w:t>
      </w:r>
      <w:r w:rsidRPr="007F41C7">
        <w:rPr>
          <w:rFonts w:ascii="Times New Roman" w:hAnsi="Times New Roman" w:cs="Times New Roman"/>
          <w:sz w:val="26"/>
          <w:szCs w:val="26"/>
        </w:rPr>
        <w:t xml:space="preserve"> Для всех третьих лиц руководителем организации является лицо, указанное в реестре.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w:t>
      </w:r>
      <w:r>
        <w:rPr>
          <w:rFonts w:ascii="Times New Roman" w:hAnsi="Times New Roman" w:cs="Times New Roman"/>
          <w:sz w:val="26"/>
          <w:szCs w:val="26"/>
        </w:rPr>
        <w:t>«ФИО»</w:t>
      </w:r>
      <w:r>
        <w:rPr>
          <w:rFonts w:ascii="Times New Roman" w:hAnsi="Times New Roman" w:cs="Times New Roman"/>
          <w:sz w:val="26"/>
          <w:szCs w:val="26"/>
        </w:rPr>
        <w:t xml:space="preserve"> </w:t>
      </w:r>
      <w:r w:rsidRPr="007F41C7">
        <w:rPr>
          <w:rFonts w:ascii="Times New Roman" w:hAnsi="Times New Roman" w:cs="Times New Roman"/>
          <w:sz w:val="26"/>
          <w:szCs w:val="26"/>
        </w:rPr>
        <w:t>Опровергающих указанные обстоятельства доказательств мировому судье не представлено, сведений о наличии главного бухгалтера не имеется.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Вина в совершении правонарушения подтверждается: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F41C7">
        <w:rPr>
          <w:rFonts w:ascii="Times New Roman" w:hAnsi="Times New Roman" w:cs="Times New Roman"/>
          <w:sz w:val="26"/>
          <w:szCs w:val="26"/>
        </w:rPr>
        <w:t>от</w:t>
      </w:r>
      <w:r w:rsidRPr="007F41C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 актом налогового органа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F41C7">
        <w:rPr>
          <w:rFonts w:ascii="Times New Roman" w:hAnsi="Times New Roman" w:cs="Times New Roman"/>
          <w:sz w:val="26"/>
          <w:szCs w:val="26"/>
        </w:rPr>
        <w:t>от</w:t>
      </w:r>
      <w:r w:rsidRPr="007F41C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 решением налогового органа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7F41C7">
        <w:rPr>
          <w:rFonts w:ascii="Times New Roman" w:hAnsi="Times New Roman" w:cs="Times New Roman"/>
          <w:sz w:val="26"/>
          <w:szCs w:val="26"/>
        </w:rPr>
        <w:t>от</w:t>
      </w:r>
      <w:r w:rsidRPr="007F41C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сведениями из Единого государственного реестра юридических лиц;</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фактически представленным р</w:t>
      </w:r>
      <w:r>
        <w:rPr>
          <w:rFonts w:ascii="Times New Roman" w:hAnsi="Times New Roman" w:cs="Times New Roman"/>
          <w:sz w:val="26"/>
          <w:szCs w:val="26"/>
        </w:rPr>
        <w:t>а</w:t>
      </w:r>
      <w:r w:rsidRPr="007F41C7">
        <w:rPr>
          <w:rFonts w:ascii="Times New Roman" w:hAnsi="Times New Roman" w:cs="Times New Roman"/>
          <w:sz w:val="26"/>
          <w:szCs w:val="26"/>
        </w:rPr>
        <w:t>счетом.</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Оценив доказательства, имеющиеся в деле об административном правонарушении, прихожу к выводу,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7F41C7">
        <w:rPr>
          <w:rFonts w:ascii="Times New Roman" w:hAnsi="Times New Roman" w:cs="Times New Roman"/>
          <w:sz w:val="26"/>
          <w:szCs w:val="26"/>
        </w:rPr>
        <w:t>совершил правонарушение, предусмотренное ч.1 ст.15.6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 xml:space="preserve"> </w:t>
      </w:r>
      <w:r w:rsidRPr="007F41C7">
        <w:rPr>
          <w:rFonts w:ascii="Times New Roman" w:hAnsi="Times New Roman" w:cs="Times New Roman"/>
          <w:sz w:val="26"/>
          <w:szCs w:val="26"/>
        </w:rPr>
        <w:t>при возбуждении дела об административном правонарушении нарушены не были.</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обстоятельства, смягчающие или отягчающие административную ответственность.</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При разрешении вопроса о применении административного наказания, принимается во внимание характер совершенного правонарушения, а так же личность виновного, его имущественное положение, отсутствие обстоятельств, смягчающих или отягчающих административную ответственность и считает необходимым назначить ему наказание в виде административного штрафа в пределах санкции ст. 15.6 КоАП РФ. </w:t>
      </w:r>
    </w:p>
    <w:p w:rsidR="007E7ABA" w:rsidP="007F41C7">
      <w:pPr>
        <w:spacing w:after="0"/>
        <w:ind w:firstLine="567"/>
        <w:jc w:val="both"/>
        <w:rPr>
          <w:rFonts w:ascii="Times New Roman" w:hAnsi="Times New Roman" w:cs="Times New Roman"/>
          <w:b/>
          <w:sz w:val="26"/>
          <w:szCs w:val="26"/>
        </w:rPr>
      </w:pPr>
      <w:r w:rsidRPr="007F41C7">
        <w:rPr>
          <w:rFonts w:ascii="Times New Roman" w:hAnsi="Times New Roman" w:cs="Times New Roman"/>
          <w:sz w:val="26"/>
          <w:szCs w:val="26"/>
        </w:rPr>
        <w:t>Руководствуясь ст.ст.3.4, 4.1, 4.1.1, 29.9, 29.10, 29.11 Кодекса Российской Федерации об административных правонарушениях, мировой судья –</w:t>
      </w:r>
    </w:p>
    <w:p w:rsidR="00C5105B" w:rsidP="007E7ABA">
      <w:pPr>
        <w:ind w:firstLine="709"/>
        <w:contextualSpacing/>
        <w:jc w:val="center"/>
        <w:rPr>
          <w:rFonts w:ascii="Times New Roman" w:hAnsi="Times New Roman" w:cs="Times New Roman"/>
          <w:b/>
          <w:sz w:val="26"/>
          <w:szCs w:val="26"/>
        </w:rPr>
      </w:pP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C5105B" w:rsidRPr="00C5105B" w:rsidP="00C5105B">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007F41C7">
        <w:rPr>
          <w:rFonts w:ascii="Times New Roman" w:hAnsi="Times New Roman" w:cs="Times New Roman"/>
          <w:sz w:val="26"/>
          <w:szCs w:val="26"/>
        </w:rPr>
        <w:t>«данные изъяты»</w:t>
      </w:r>
      <w:r w:rsidR="007F41C7">
        <w:rPr>
          <w:rFonts w:ascii="Times New Roman" w:hAnsi="Times New Roman" w:cs="Times New Roman"/>
          <w:sz w:val="26"/>
          <w:szCs w:val="26"/>
        </w:rPr>
        <w:t xml:space="preserve"> </w:t>
      </w:r>
      <w:r w:rsidRPr="007F41C7" w:rsidR="007F41C7">
        <w:rPr>
          <w:rFonts w:ascii="Times New Roman" w:hAnsi="Times New Roman" w:cs="Times New Roman"/>
          <w:sz w:val="26"/>
          <w:szCs w:val="26"/>
        </w:rPr>
        <w:t>признать виновным в совершении административного правонарушения, предусмотренного ч.1 ст.15.6 Кодекса Российской Федерации об административных правонарушениях, и назначить ему наказание в виде штрафа в размере 300 (триста) рублей</w:t>
      </w:r>
      <w:r w:rsidR="007F41C7">
        <w:rPr>
          <w:rFonts w:ascii="Times New Roman" w:hAnsi="Times New Roman" w:cs="Times New Roman"/>
          <w:sz w:val="26"/>
          <w:szCs w:val="26"/>
        </w:rPr>
        <w:t xml:space="preserve"> </w:t>
      </w:r>
    </w:p>
    <w:p w:rsidR="00C5105B" w:rsidP="00C5105B">
      <w:pPr>
        <w:spacing w:after="0"/>
        <w:ind w:firstLine="567"/>
        <w:contextualSpacing/>
        <w:jc w:val="both"/>
        <w:rPr>
          <w:rFonts w:ascii="Times New Roman" w:hAnsi="Times New Roman" w:cs="Times New Roman"/>
          <w:sz w:val="26"/>
          <w:szCs w:val="26"/>
        </w:rPr>
      </w:pPr>
      <w:r w:rsidRPr="00C5105B">
        <w:rPr>
          <w:rFonts w:ascii="Times New Roman" w:hAnsi="Times New Roman" w:cs="Times New Roman"/>
          <w:sz w:val="26"/>
          <w:szCs w:val="26"/>
        </w:rPr>
        <w:t>Реквизиты для оплаты штрафа</w:t>
      </w:r>
      <w:r>
        <w:rPr>
          <w:rFonts w:ascii="Times New Roman" w:hAnsi="Times New Roman" w:cs="Times New Roman"/>
          <w:sz w:val="26"/>
          <w:szCs w:val="26"/>
        </w:rPr>
        <w:t xml:space="preserve"> – «данные изъяты»</w:t>
      </w:r>
    </w:p>
    <w:p w:rsidR="007F41C7" w:rsidRP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7F41C7" w:rsidRP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F41C7" w:rsidRP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(Центрального районного городского округа Симферополь) Республики Крым в течение 10 дней со дня вручения или получения копии постановления.</w:t>
      </w:r>
    </w:p>
    <w:p w:rsidR="00CC48A9" w:rsidP="007F41C7">
      <w:pPr>
        <w:spacing w:after="0"/>
        <w:contextualSpacing/>
        <w:jc w:val="both"/>
        <w:rPr>
          <w:rFonts w:ascii="Times New Roman" w:hAnsi="Times New Roman" w:cs="Times New Roman"/>
          <w:sz w:val="26"/>
          <w:szCs w:val="26"/>
        </w:rPr>
      </w:pPr>
      <w:r w:rsidRPr="00463B12">
        <w:rPr>
          <w:rFonts w:ascii="Times New Roman" w:hAnsi="Times New Roman" w:cs="Times New Roman"/>
          <w:sz w:val="26"/>
          <w:szCs w:val="26"/>
        </w:rPr>
        <w:t xml:space="preserve">           </w:t>
      </w: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B12"/>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1C7"/>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96BE-6758-45F6-849D-99EFB740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