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80285" w:rsidRPr="00A830A7" w:rsidP="00A80285">
      <w:pPr>
        <w:pStyle w:val="1"/>
        <w:shd w:val="clear" w:color="auto" w:fill="auto"/>
        <w:spacing w:before="0"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Дело №05-</w:t>
      </w:r>
      <w:r>
        <w:rPr>
          <w:sz w:val="26"/>
          <w:szCs w:val="26"/>
        </w:rPr>
        <w:t>0</w:t>
      </w:r>
      <w:r w:rsidR="00F23C89">
        <w:rPr>
          <w:sz w:val="26"/>
          <w:szCs w:val="26"/>
        </w:rPr>
        <w:t>24</w:t>
      </w:r>
      <w:r w:rsidR="00326BBC">
        <w:rPr>
          <w:sz w:val="26"/>
          <w:szCs w:val="26"/>
        </w:rPr>
        <w:t>2</w:t>
      </w:r>
      <w:r w:rsidRPr="001D5ED0">
        <w:rPr>
          <w:sz w:val="26"/>
          <w:szCs w:val="26"/>
        </w:rPr>
        <w:t>/21/202</w:t>
      </w:r>
      <w:r>
        <w:rPr>
          <w:sz w:val="26"/>
          <w:szCs w:val="26"/>
        </w:rPr>
        <w:t>5</w:t>
      </w:r>
    </w:p>
    <w:p w:rsidR="00A80285" w:rsidRPr="001D5ED0" w:rsidP="00A80285">
      <w:pPr>
        <w:pStyle w:val="20"/>
        <w:keepNext/>
        <w:keepLines/>
        <w:shd w:val="clear" w:color="auto" w:fill="auto"/>
        <w:spacing w:line="276" w:lineRule="auto"/>
        <w:ind w:right="40" w:firstLine="709"/>
        <w:contextualSpacing/>
        <w:rPr>
          <w:sz w:val="26"/>
          <w:szCs w:val="26"/>
        </w:rPr>
      </w:pPr>
      <w:r w:rsidRPr="001D5ED0">
        <w:rPr>
          <w:sz w:val="26"/>
          <w:szCs w:val="26"/>
        </w:rPr>
        <w:t>ПОСТАНОВЛЕНИЕ</w:t>
      </w:r>
    </w:p>
    <w:p w:rsidR="00A80285" w:rsidRPr="001D5ED0" w:rsidP="00A80285">
      <w:pPr>
        <w:pStyle w:val="1"/>
        <w:shd w:val="clear" w:color="auto" w:fill="auto"/>
        <w:tabs>
          <w:tab w:val="right" w:pos="7537"/>
          <w:tab w:val="left" w:pos="7618"/>
        </w:tabs>
        <w:spacing w:before="0" w:line="276" w:lineRule="auto"/>
        <w:ind w:right="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326BBC">
        <w:rPr>
          <w:sz w:val="26"/>
          <w:szCs w:val="26"/>
        </w:rPr>
        <w:t>1</w:t>
      </w:r>
      <w:r>
        <w:rPr>
          <w:sz w:val="26"/>
          <w:szCs w:val="26"/>
        </w:rPr>
        <w:t xml:space="preserve"> сентября</w:t>
      </w:r>
      <w:r w:rsidRPr="00F64FBA" w:rsidR="00F64FBA">
        <w:rPr>
          <w:sz w:val="26"/>
          <w:szCs w:val="26"/>
        </w:rPr>
        <w:t xml:space="preserve"> </w:t>
      </w:r>
      <w:r>
        <w:rPr>
          <w:sz w:val="26"/>
          <w:szCs w:val="26"/>
        </w:rPr>
        <w:t>2025</w:t>
      </w:r>
      <w:r w:rsidRPr="001D5ED0">
        <w:rPr>
          <w:sz w:val="26"/>
          <w:szCs w:val="26"/>
        </w:rPr>
        <w:t xml:space="preserve"> года</w:t>
      </w:r>
      <w:r w:rsidRPr="001D5ED0">
        <w:rPr>
          <w:sz w:val="26"/>
          <w:szCs w:val="26"/>
        </w:rPr>
        <w:tab/>
        <w:t>г.</w:t>
      </w:r>
      <w:r w:rsidRPr="001D5ED0">
        <w:rPr>
          <w:sz w:val="26"/>
          <w:szCs w:val="26"/>
        </w:rPr>
        <w:tab/>
        <w:t>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Pr="001714E0">
        <w:rPr>
          <w:rFonts w:ascii="Times New Roman" w:hAnsi="Times New Roman" w:cs="Times New Roman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A80285">
        <w:rPr>
          <w:rFonts w:ascii="Times New Roman" w:hAnsi="Times New Roman" w:cs="Times New Roman"/>
          <w:sz w:val="26"/>
          <w:szCs w:val="26"/>
        </w:rPr>
        <w:t xml:space="preserve">дело об административном правонарушении, предусмотренном </w:t>
      </w:r>
      <w:r w:rsidRPr="00F64FBA" w:rsidR="00F64FBA">
        <w:rPr>
          <w:rFonts w:ascii="Times New Roman" w:hAnsi="Times New Roman" w:cs="Times New Roman"/>
          <w:sz w:val="26"/>
          <w:szCs w:val="26"/>
        </w:rPr>
        <w:t>ч.2 ст. 15.33</w:t>
      </w:r>
      <w:r w:rsidR="00F64FBA">
        <w:rPr>
          <w:rFonts w:ascii="Times New Roman" w:hAnsi="Times New Roman" w:cs="Times New Roman"/>
          <w:sz w:val="26"/>
          <w:szCs w:val="26"/>
        </w:rPr>
        <w:t xml:space="preserve"> </w:t>
      </w:r>
      <w:r w:rsidRPr="00A80285">
        <w:rPr>
          <w:rFonts w:ascii="Times New Roman" w:hAnsi="Times New Roman" w:cs="Times New Roman"/>
          <w:sz w:val="26"/>
          <w:szCs w:val="26"/>
        </w:rPr>
        <w:t>КоАП РФ</w:t>
      </w:r>
      <w:r w:rsidRPr="00716616">
        <w:rPr>
          <w:rFonts w:ascii="Times New Roman" w:hAnsi="Times New Roman" w:cs="Times New Roman"/>
          <w:sz w:val="26"/>
          <w:szCs w:val="26"/>
        </w:rPr>
        <w:t>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«ФИО», </w:t>
      </w:r>
      <w:r w:rsidRPr="00F64FBA">
        <w:rPr>
          <w:rFonts w:ascii="Times New Roman" w:hAnsi="Times New Roman" w:cs="Times New Roman"/>
          <w:sz w:val="26"/>
          <w:szCs w:val="26"/>
        </w:rPr>
        <w:t xml:space="preserve">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», совершила административное правонарушение, предусмотренное ч. 2 ст. 15.33 КоАП РФ –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Федерации, при следующих обстоятельствах.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, являясь должностным лицом –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 предоставила  в нарушение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 предоставила 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</w:t>
      </w:r>
      <w:r w:rsidRPr="00F64FBA">
        <w:rPr>
          <w:rFonts w:ascii="Times New Roman" w:hAnsi="Times New Roman" w:cs="Times New Roman"/>
          <w:sz w:val="26"/>
          <w:szCs w:val="26"/>
        </w:rPr>
        <w:t xml:space="preserve">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</w:t>
      </w:r>
      <w:r w:rsidR="001F0972">
        <w:rPr>
          <w:rFonts w:ascii="Times New Roman" w:hAnsi="Times New Roman" w:cs="Times New Roman"/>
          <w:sz w:val="26"/>
          <w:szCs w:val="26"/>
        </w:rPr>
        <w:t xml:space="preserve"> 1 квартал </w:t>
      </w:r>
      <w:r w:rsidRPr="00F64FBA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 xml:space="preserve">, </w:t>
      </w:r>
      <w:r w:rsidRPr="00F64FBA">
        <w:rPr>
          <w:rFonts w:ascii="Times New Roman" w:hAnsi="Times New Roman" w:cs="Times New Roman"/>
          <w:sz w:val="26"/>
          <w:szCs w:val="26"/>
        </w:rPr>
        <w:t>вместо</w:t>
      </w:r>
      <w:r w:rsidRPr="00F64FBA"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по вызову мирового судьи на рассмотрение дела об административном правонарушении не явилась, о времени и месте рассмотрения дела </w:t>
      </w:r>
      <w:r w:rsidRPr="00F64FBA">
        <w:rPr>
          <w:rFonts w:ascii="Times New Roman" w:hAnsi="Times New Roman" w:cs="Times New Roman"/>
          <w:sz w:val="26"/>
          <w:szCs w:val="26"/>
        </w:rPr>
        <w:t>извещена</w:t>
      </w:r>
      <w:r w:rsidRPr="00F64FBA">
        <w:rPr>
          <w:rFonts w:ascii="Times New Roman" w:hAnsi="Times New Roman" w:cs="Times New Roman"/>
          <w:sz w:val="26"/>
          <w:szCs w:val="26"/>
        </w:rPr>
        <w:t xml:space="preserve"> надлежащим образом.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 силу ст. 25.1 КоАП РФ дело рассмотрено в отсутствие лица, привлекаемого к административной ответственности.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Исследовав обстоятельства по делу в их совокупности и оценив добытые доказательства, прихожу к выводу о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вменяемого ей административного правонарушения, предусмотренного ч.2 ст. 15.33 КоАП РФ, выразившегося в выразившегося в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F64FBA">
        <w:rPr>
          <w:rFonts w:ascii="Times New Roman" w:hAnsi="Times New Roman" w:cs="Times New Roman"/>
          <w:sz w:val="26"/>
          <w:szCs w:val="26"/>
        </w:rPr>
        <w:t>сведений о начисленных страховых взносах в территориальные</w:t>
      </w:r>
      <w:r w:rsidRPr="00F64FBA">
        <w:rPr>
          <w:rFonts w:ascii="Times New Roman" w:hAnsi="Times New Roman" w:cs="Times New Roman"/>
          <w:sz w:val="26"/>
          <w:szCs w:val="26"/>
        </w:rPr>
        <w:t xml:space="preserve"> органы Фонда пенсионного и социального страхования Российской Федерации за </w:t>
      </w:r>
      <w:r w:rsidR="001F0972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F64FBA" w:rsidR="001F0972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>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Так, в соответствии с выпиской из ЕГРЮЛ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является должностным лицом -  </w:t>
      </w:r>
      <w:r>
        <w:rPr>
          <w:rFonts w:ascii="Times New Roman" w:hAnsi="Times New Roman" w:cs="Times New Roman"/>
          <w:sz w:val="26"/>
          <w:szCs w:val="26"/>
        </w:rPr>
        <w:t>«данные изъяты</w:t>
      </w:r>
      <w:r w:rsidRPr="00F64FBA">
        <w:rPr>
          <w:rFonts w:ascii="Times New Roman" w:hAnsi="Times New Roman" w:cs="Times New Roman"/>
          <w:sz w:val="26"/>
          <w:szCs w:val="26"/>
        </w:rPr>
        <w:t>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Виновность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F64FBA">
        <w:rPr>
          <w:rFonts w:ascii="Times New Roman" w:hAnsi="Times New Roman" w:cs="Times New Roman"/>
          <w:sz w:val="26"/>
          <w:szCs w:val="26"/>
        </w:rPr>
        <w:t xml:space="preserve"> в совершении указанного правонарушения подтверждается установленными мировым судьей обстоятельствами по делу и исследованными доказательствами: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 w:rsidRPr="00F64FBA">
        <w:rPr>
          <w:rFonts w:ascii="Times New Roman" w:hAnsi="Times New Roman" w:cs="Times New Roman"/>
          <w:sz w:val="26"/>
          <w:szCs w:val="26"/>
        </w:rPr>
        <w:t>от</w:t>
      </w:r>
      <w:r w:rsidRPr="00F64FB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данные</w:t>
      </w:r>
      <w:r>
        <w:rPr>
          <w:rFonts w:ascii="Times New Roman" w:hAnsi="Times New Roman" w:cs="Times New Roman"/>
          <w:sz w:val="26"/>
          <w:szCs w:val="26"/>
        </w:rPr>
        <w:t xml:space="preserve"> изъяты»</w:t>
      </w:r>
      <w:r w:rsidRPr="00F64FBA">
        <w:rPr>
          <w:rFonts w:ascii="Times New Roman" w:hAnsi="Times New Roman" w:cs="Times New Roman"/>
          <w:sz w:val="26"/>
          <w:szCs w:val="26"/>
        </w:rPr>
        <w:t>, который составлен компетентным лицом в соответствие с требованиями ст.28.2 КоАП РФ в отсутствии лица;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Протоколом проверки отчетности;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- формой ЕФС-1 организации </w:t>
      </w:r>
      <w:r w:rsidRPr="00F64FBA" w:rsidR="001F0972">
        <w:rPr>
          <w:rFonts w:ascii="Times New Roman" w:hAnsi="Times New Roman" w:cs="Times New Roman"/>
          <w:sz w:val="26"/>
          <w:szCs w:val="26"/>
        </w:rPr>
        <w:t xml:space="preserve">за </w:t>
      </w:r>
      <w:r w:rsidR="001F0972">
        <w:rPr>
          <w:rFonts w:ascii="Times New Roman" w:hAnsi="Times New Roman" w:cs="Times New Roman"/>
          <w:sz w:val="26"/>
          <w:szCs w:val="26"/>
        </w:rPr>
        <w:t xml:space="preserve">1 квартал </w:t>
      </w:r>
      <w:r w:rsidRPr="00F64FBA" w:rsidR="001F0972">
        <w:rPr>
          <w:rFonts w:ascii="Times New Roman" w:hAnsi="Times New Roman" w:cs="Times New Roman"/>
          <w:sz w:val="26"/>
          <w:szCs w:val="26"/>
        </w:rPr>
        <w:t>202</w:t>
      </w:r>
      <w:r w:rsidR="001F0972">
        <w:rPr>
          <w:rFonts w:ascii="Times New Roman" w:hAnsi="Times New Roman" w:cs="Times New Roman"/>
          <w:sz w:val="26"/>
          <w:szCs w:val="26"/>
        </w:rPr>
        <w:t>5</w:t>
      </w:r>
      <w:r w:rsidRPr="00F64FBA">
        <w:rPr>
          <w:rFonts w:ascii="Times New Roman" w:hAnsi="Times New Roman" w:cs="Times New Roman"/>
          <w:sz w:val="26"/>
          <w:szCs w:val="26"/>
        </w:rPr>
        <w:t xml:space="preserve">, представленный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- Выпиской их ЕГРЮЛ.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</w:t>
      </w:r>
    </w:p>
    <w:p w:rsidR="00F64FBA" w:rsidRPr="00F64FBA" w:rsidP="00F64FBA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64FBA">
        <w:rPr>
          <w:rFonts w:ascii="Times New Roman" w:hAnsi="Times New Roman" w:cs="Times New Roman"/>
          <w:sz w:val="26"/>
          <w:szCs w:val="26"/>
        </w:rPr>
        <w:t xml:space="preserve">Санкция ч.4 ст. 15.33 Кодекса Российской Федерации об административных правонарушениях предусматривает наложение административного штрафа на должностных лиц в размере от трехсот до пятисот рублей. </w:t>
      </w:r>
    </w:p>
    <w:p w:rsidR="00326BBC" w:rsidRPr="00326BBC" w:rsidP="00326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6BBC">
        <w:rPr>
          <w:rFonts w:ascii="Times New Roman" w:hAnsi="Times New Roman" w:cs="Times New Roman"/>
          <w:sz w:val="26"/>
          <w:szCs w:val="26"/>
        </w:rPr>
        <w:t>В соответствии с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</w:t>
      </w:r>
      <w:r w:rsidRPr="00326BBC">
        <w:rPr>
          <w:rFonts w:ascii="Times New Roman" w:hAnsi="Times New Roman" w:cs="Times New Roman"/>
          <w:sz w:val="26"/>
          <w:szCs w:val="26"/>
        </w:rPr>
        <w:t xml:space="preserve">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326BBC" w:rsidRPr="00326BBC" w:rsidP="00326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6BBC">
        <w:rPr>
          <w:rFonts w:ascii="Times New Roman" w:hAnsi="Times New Roman" w:cs="Times New Roman"/>
          <w:sz w:val="26"/>
          <w:szCs w:val="26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326BBC" w:rsidRPr="00326BBC" w:rsidP="00326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6BBC">
        <w:rPr>
          <w:rFonts w:ascii="Times New Roman" w:hAnsi="Times New Roman" w:cs="Times New Roman"/>
          <w:sz w:val="26"/>
          <w:szCs w:val="26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326BBC">
        <w:rPr>
          <w:rFonts w:ascii="Times New Roman" w:hAnsi="Times New Roman" w:cs="Times New Roman"/>
          <w:sz w:val="26"/>
          <w:szCs w:val="26"/>
        </w:rPr>
        <w:t xml:space="preserve"> при отсутствии имущественного ущерба.</w:t>
      </w:r>
    </w:p>
    <w:p w:rsidR="00326BBC" w:rsidRPr="00326BBC" w:rsidP="00326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6BBC">
        <w:rPr>
          <w:rFonts w:ascii="Times New Roman" w:hAnsi="Times New Roman" w:cs="Times New Roman"/>
          <w:sz w:val="26"/>
          <w:szCs w:val="26"/>
        </w:rPr>
        <w:t xml:space="preserve">С учетом взаимосвязанных положений ч. 2 ст. 3.4 и ч. 1 ст. 4.1.1 Кодекса Российской Федерации об административных правонарушениях возможность замены наказания в виде административного штрафа предупреждением допускается при наличии совокупности всех обстоятельств, указанных в ч. 2 ст. 3.4 Кодекса Российской Федерации об административных правонарушениях. </w:t>
      </w:r>
    </w:p>
    <w:p w:rsidR="00326BBC" w:rsidRPr="00326BBC" w:rsidP="00326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26BBC">
        <w:rPr>
          <w:rFonts w:ascii="Times New Roman" w:hAnsi="Times New Roman" w:cs="Times New Roman"/>
          <w:sz w:val="26"/>
          <w:szCs w:val="26"/>
        </w:rPr>
        <w:t xml:space="preserve">При разрешении вопроса о применении административного наказания, принимается во внимание характер совершенного ею правонарушения,  личность виновной, ее имущественное положение,  в качестве смягчающего ответственность обстоятельства – раскаяние данного лица в содеянном, отсутствие отягчающих административную ответственность обстоятельств, то обстоятельство, что ранее не привлекалась к административной ответственности, и считает необходимым назначить ей наказание в виде предупреждения. </w:t>
      </w:r>
    </w:p>
    <w:p w:rsidR="00326BBC" w:rsidRPr="00326BBC" w:rsidP="00326BBC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E7ABA" w:rsidP="00326BBC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6BBC">
        <w:rPr>
          <w:rFonts w:ascii="Times New Roman" w:hAnsi="Times New Roman" w:cs="Times New Roman"/>
          <w:sz w:val="26"/>
          <w:szCs w:val="26"/>
        </w:rPr>
        <w:t>Руководствуясь</w:t>
      </w:r>
      <w:r w:rsidRPr="00326BBC">
        <w:rPr>
          <w:rFonts w:ascii="Times New Roman" w:hAnsi="Times New Roman" w:cs="Times New Roman"/>
          <w:sz w:val="26"/>
          <w:szCs w:val="26"/>
        </w:rPr>
        <w:t xml:space="preserve"> .</w:t>
      </w:r>
      <w:r w:rsidRPr="00326BBC">
        <w:rPr>
          <w:rFonts w:ascii="Times New Roman" w:hAnsi="Times New Roman" w:cs="Times New Roman"/>
          <w:sz w:val="26"/>
          <w:szCs w:val="26"/>
        </w:rPr>
        <w:t>ст. 15.33 ч.2, 29.9, 29.10, 30.1 КоАП РФ, мировой судья –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признать виновной в совершении правонарушения, предусмотренного ч. 2 ст. 15.33 Кодекса Российской Федерации об административных правонарушениях и назначить ей административное наказание в виде </w:t>
      </w:r>
      <w:r w:rsidRPr="00326BBC" w:rsidR="00326BBC">
        <w:rPr>
          <w:rFonts w:ascii="Times New Roman" w:hAnsi="Times New Roman" w:cs="Times New Roman"/>
          <w:sz w:val="26"/>
          <w:szCs w:val="26"/>
        </w:rPr>
        <w:t>в виде предупреждения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48A9" w:rsidP="00F64FBA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6BBC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судью судебного участка №21 Центрального судебного района г. Симферополь (Центральный район городского округа Симферополя) в течение 10 дней со дня вручения или получения копии постановления.</w:t>
      </w:r>
      <w:r w:rsidRPr="00F64FBA" w:rsidR="00F64FBA">
        <w:rPr>
          <w:rFonts w:ascii="Times New Roman" w:hAnsi="Times New Roman" w:cs="Times New Roman"/>
          <w:sz w:val="26"/>
          <w:szCs w:val="26"/>
        </w:rPr>
        <w:t xml:space="preserve">                      </w:t>
      </w:r>
    </w:p>
    <w:p w:rsidR="00F64FBA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14E0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5ED0"/>
    <w:rsid w:val="001D7EE8"/>
    <w:rsid w:val="001E1C43"/>
    <w:rsid w:val="001E666E"/>
    <w:rsid w:val="001E742D"/>
    <w:rsid w:val="001F0972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26BB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1011A"/>
    <w:rsid w:val="00610FF4"/>
    <w:rsid w:val="00612694"/>
    <w:rsid w:val="00622727"/>
    <w:rsid w:val="00622885"/>
    <w:rsid w:val="00622B6D"/>
    <w:rsid w:val="0062434F"/>
    <w:rsid w:val="0063234D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0285"/>
    <w:rsid w:val="00A830A7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57B8B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E51D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22C1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23C89"/>
    <w:rsid w:val="00F338E3"/>
    <w:rsid w:val="00F43CA7"/>
    <w:rsid w:val="00F455D7"/>
    <w:rsid w:val="00F51399"/>
    <w:rsid w:val="00F5476E"/>
    <w:rsid w:val="00F5555B"/>
    <w:rsid w:val="00F64FBA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  <w:style w:type="character" w:customStyle="1" w:styleId="a2">
    <w:name w:val="Основной текст_"/>
    <w:basedOn w:val="DefaultParagraphFont"/>
    <w:link w:val="1"/>
    <w:rsid w:val="00A8028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Заголовок №2_"/>
    <w:basedOn w:val="DefaultParagraphFont"/>
    <w:link w:val="20"/>
    <w:rsid w:val="00A8028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A80285"/>
    <w:pPr>
      <w:widowControl w:val="0"/>
      <w:shd w:val="clear" w:color="auto" w:fill="FFFFFF"/>
      <w:spacing w:before="840" w:after="0" w:line="547" w:lineRule="exact"/>
      <w:jc w:val="right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20">
    <w:name w:val="Заголовок №2"/>
    <w:basedOn w:val="Normal"/>
    <w:link w:val="2"/>
    <w:rsid w:val="00A80285"/>
    <w:pPr>
      <w:widowControl w:val="0"/>
      <w:shd w:val="clear" w:color="auto" w:fill="FFFFFF"/>
      <w:spacing w:after="0" w:line="54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B17EF-8460-46F7-8224-C61FF3162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