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7ABA" w:rsidRPr="00662967" w:rsidP="007E7ABA">
      <w:pPr>
        <w:spacing w:after="0"/>
        <w:ind w:firstLine="567"/>
        <w:contextualSpacing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>Дело № 05-</w:t>
      </w:r>
      <w:r>
        <w:rPr>
          <w:rFonts w:ascii="Times New Roman" w:hAnsi="Times New Roman" w:cs="Times New Roman"/>
          <w:b/>
          <w:sz w:val="26"/>
          <w:szCs w:val="26"/>
        </w:rPr>
        <w:t>0</w:t>
      </w:r>
      <w:r w:rsidR="00025F5D">
        <w:rPr>
          <w:rFonts w:ascii="Times New Roman" w:hAnsi="Times New Roman" w:cs="Times New Roman"/>
          <w:b/>
          <w:sz w:val="26"/>
          <w:szCs w:val="26"/>
        </w:rPr>
        <w:t>2</w:t>
      </w:r>
      <w:r w:rsidR="007F3CB1">
        <w:rPr>
          <w:rFonts w:ascii="Times New Roman" w:hAnsi="Times New Roman" w:cs="Times New Roman"/>
          <w:b/>
          <w:sz w:val="26"/>
          <w:szCs w:val="26"/>
        </w:rPr>
        <w:t>57</w:t>
      </w:r>
      <w:r w:rsidRPr="00662967">
        <w:rPr>
          <w:rFonts w:ascii="Times New Roman" w:hAnsi="Times New Roman" w:cs="Times New Roman"/>
          <w:b/>
          <w:sz w:val="26"/>
          <w:szCs w:val="26"/>
        </w:rPr>
        <w:t>/</w:t>
      </w:r>
      <w:r>
        <w:rPr>
          <w:rFonts w:ascii="Times New Roman" w:hAnsi="Times New Roman" w:cs="Times New Roman"/>
          <w:b/>
          <w:sz w:val="26"/>
          <w:szCs w:val="26"/>
        </w:rPr>
        <w:t>21</w:t>
      </w:r>
      <w:r w:rsidRPr="00662967">
        <w:rPr>
          <w:rFonts w:ascii="Times New Roman" w:hAnsi="Times New Roman" w:cs="Times New Roman"/>
          <w:b/>
          <w:sz w:val="26"/>
          <w:szCs w:val="26"/>
        </w:rPr>
        <w:t>/202</w:t>
      </w:r>
      <w:r>
        <w:rPr>
          <w:rFonts w:ascii="Times New Roman" w:hAnsi="Times New Roman" w:cs="Times New Roman"/>
          <w:b/>
          <w:sz w:val="26"/>
          <w:szCs w:val="26"/>
        </w:rPr>
        <w:t>5</w:t>
      </w:r>
    </w:p>
    <w:p w:rsidR="007E7ABA" w:rsidRPr="00662967" w:rsidP="007E7ABA">
      <w:pPr>
        <w:spacing w:after="0"/>
        <w:contextualSpacing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662967">
        <w:rPr>
          <w:rFonts w:ascii="Times New Roman" w:hAnsi="Times New Roman" w:cs="Times New Roman"/>
          <w:b/>
          <w:sz w:val="26"/>
          <w:szCs w:val="26"/>
        </w:rPr>
        <w:t xml:space="preserve"> ПОСТАНОВЛЕНИЕ</w:t>
      </w:r>
    </w:p>
    <w:p w:rsidR="007E7ABA" w:rsidRPr="00662967" w:rsidP="007E7ABA">
      <w:pPr>
        <w:spacing w:after="0"/>
        <w:ind w:firstLine="708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Pr="0063451C" w:rsidR="0063451C">
        <w:rPr>
          <w:rFonts w:ascii="Times New Roman" w:hAnsi="Times New Roman" w:cs="Times New Roman"/>
          <w:sz w:val="26"/>
          <w:szCs w:val="26"/>
        </w:rPr>
        <w:t xml:space="preserve"> сентября </w:t>
      </w:r>
      <w:r>
        <w:rPr>
          <w:rFonts w:ascii="Times New Roman" w:hAnsi="Times New Roman" w:cs="Times New Roman"/>
          <w:sz w:val="26"/>
          <w:szCs w:val="26"/>
        </w:rPr>
        <w:t>2025</w:t>
      </w:r>
      <w:r w:rsidRPr="00662967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город Симферополь</w:t>
      </w:r>
    </w:p>
    <w:p w:rsidR="00153804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662967">
        <w:rPr>
          <w:rFonts w:ascii="Times New Roman" w:hAnsi="Times New Roman" w:cs="Times New Roman"/>
          <w:sz w:val="26"/>
          <w:szCs w:val="26"/>
        </w:rPr>
        <w:t>ировой судья судебного участка №21 Центрального судебного района г. Симферополь (Центральный район городского округа Симферополя) Республики Крым Василькова И.С.,</w:t>
      </w:r>
    </w:p>
    <w:p w:rsidR="008E355E" w:rsidRPr="00662967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отношении:</w:t>
      </w:r>
    </w:p>
    <w:p w:rsidR="00CC48A9" w:rsidP="00AF1185">
      <w:pPr>
        <w:ind w:left="3402" w:right="-1" w:firstLine="138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,</w:t>
      </w:r>
      <w:r w:rsidR="00280E80">
        <w:rPr>
          <w:rFonts w:ascii="Times New Roman" w:hAnsi="Times New Roman" w:cs="Times New Roman"/>
          <w:sz w:val="26"/>
          <w:szCs w:val="26"/>
        </w:rPr>
        <w:t xml:space="preserve"> </w:t>
      </w:r>
      <w:r w:rsidR="006849FD">
        <w:rPr>
          <w:rFonts w:ascii="Times New Roman" w:hAnsi="Times New Roman" w:cs="Times New Roman"/>
          <w:sz w:val="26"/>
          <w:szCs w:val="26"/>
        </w:rPr>
        <w:t>«данные изъяты»</w:t>
      </w:r>
      <w:r w:rsid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FF0000"/>
          <w:sz w:val="26"/>
          <w:szCs w:val="26"/>
        </w:rPr>
        <w:t>,</w:t>
      </w:r>
      <w:r w:rsidR="00EF513E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</w:p>
    <w:p w:rsidR="008E355E" w:rsidRPr="00716616" w:rsidP="00662967">
      <w:pPr>
        <w:spacing w:after="0"/>
        <w:ind w:firstLine="567"/>
        <w:contextualSpacing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716616">
        <w:rPr>
          <w:rFonts w:ascii="Times New Roman" w:hAnsi="Times New Roman" w:cs="Times New Roman"/>
          <w:sz w:val="26"/>
          <w:szCs w:val="26"/>
        </w:rPr>
        <w:t xml:space="preserve">по </w:t>
      </w:r>
      <w:r w:rsidRPr="007F3CB1" w:rsidR="007F3CB1">
        <w:rPr>
          <w:rFonts w:ascii="Times New Roman" w:hAnsi="Times New Roman" w:cs="Times New Roman"/>
          <w:sz w:val="26"/>
          <w:szCs w:val="26"/>
        </w:rPr>
        <w:t xml:space="preserve">ч. 1.1 ст. 12.1 </w:t>
      </w:r>
      <w:r w:rsidRPr="00716616">
        <w:rPr>
          <w:rFonts w:ascii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7D1ED3" w:rsidRPr="00662967" w:rsidP="00662967">
      <w:pPr>
        <w:spacing w:after="0"/>
        <w:contextualSpacing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662967">
        <w:rPr>
          <w:rFonts w:ascii="Times New Roman" w:hAnsi="Times New Roman" w:cs="Times New Roman"/>
          <w:sz w:val="26"/>
          <w:szCs w:val="26"/>
        </w:rPr>
        <w:t>УСТАНОВИЛ: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3CB1">
        <w:rPr>
          <w:rFonts w:ascii="Times New Roman" w:hAnsi="Times New Roman" w:cs="Times New Roman"/>
          <w:sz w:val="26"/>
          <w:szCs w:val="26"/>
        </w:rPr>
        <w:t xml:space="preserve">на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в нарушение</w:t>
      </w:r>
      <w:r w:rsidRPr="007F3CB1">
        <w:rPr>
          <w:rFonts w:ascii="Times New Roman" w:hAnsi="Times New Roman" w:cs="Times New Roman"/>
          <w:sz w:val="26"/>
          <w:szCs w:val="26"/>
        </w:rPr>
        <w:t xml:space="preserve"> ОП 1 ПДД РФ, не зарегистрированным в установленном порядке, повторно.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 В судебное заседание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не явился, надлежащим образом </w:t>
      </w:r>
      <w:r w:rsidRPr="007F3CB1">
        <w:rPr>
          <w:rFonts w:ascii="Times New Roman" w:hAnsi="Times New Roman" w:cs="Times New Roman"/>
          <w:sz w:val="26"/>
          <w:szCs w:val="26"/>
        </w:rPr>
        <w:t>извещен</w:t>
      </w:r>
      <w:r w:rsidRPr="007F3CB1">
        <w:rPr>
          <w:rFonts w:ascii="Times New Roman" w:hAnsi="Times New Roman" w:cs="Times New Roman"/>
          <w:sz w:val="26"/>
          <w:szCs w:val="26"/>
        </w:rPr>
        <w:t xml:space="preserve"> о дате, месте и времени рассмотрения настоящего дела, направил письменное  ходатайство о рассмотрении в его отсутствие настоящего дела, при этом указал, что вину в совершении правонарушения признает, в содеянном раскаивается.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Исследовав материалы дела, прихожу к следующему.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Пунктом 2.1.1 Правил дорожного движения Российской Федерации, утвержденных постановлением Совета Министров – Правительства Российской Федерации от 23.10.1993 года №1090 (далее ПДД РФ), установлено, что водитель механического транспортного средства обязан иметь при себе и по требованию сотрудников полиции передавать им, для проверки: водительское удостоверение или временное разрешение на право управления транспортным средством соответствующей категории или подкатегории;</w:t>
      </w:r>
      <w:r w:rsidRPr="007F3CB1">
        <w:rPr>
          <w:rFonts w:ascii="Times New Roman" w:hAnsi="Times New Roman" w:cs="Times New Roman"/>
          <w:sz w:val="26"/>
          <w:szCs w:val="26"/>
        </w:rPr>
        <w:t xml:space="preserve"> регистрационные документы на данное транспортное средство (кроме мопедов), а при наличии прицепа - и на прицеп (кроме прицепов к мопедам).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В силу пунктов 1, 2 ПДД РФ, механические транспортные средства (кроме мопедов) и прицепы должны быть зарегистрированы в Государственной инспекции безопасности дорожного движения Министерства внутренних дел Российской Федерации или иных органах, определяемых Правительством Российской Федерации, в течение срока действия регистрационного знака «Транзит» или 10 суток после их приобретения или таможенного оформления.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На механических транспортных средствах (кроме мопедов, трамваев и троллейбусов) и прицепах должны быть установлены на предусмотренных для этого местах регистрационные знаки соответствующего образца, а на автомобилях и автобусах, кроме того, размещается в правом нижнем углу ветрового стекла в установленных случаях лицензионная карточка.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В соответствии с ч . 1 ст. 12.1 Кодекса Российской Федерации об административных правонарушениях, управление транспортным средством, не зарегистрированным в установленном порядке, влечет наложение административного штрафа в размере от пятисот до восьмисот рублей.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Частью 1.1 ст. 12.1 Кодекса Российской Федерации об административных правонарушениях предусмотрено, что повторное совершение административного правонарушения, предусмотренного частью 1 настоящей статьи, влечет наложение административного штрафа в размере пяти тысяч рублей или лишение права управления транспортными средствами на срок от одного до трех месяцев.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Таким образом, для привлечения лица к административной ответственности, предусмотренной 1.1 ст. 12.1 Кодекса Российской Федерации об административных правонарушениях, правовое значение имеет факт повторного в течение года совершения административного правонарушения, предусмотренного ч. 1 ст. 12.1 Кодекса Российской Федерации об административных правонарушениях.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Согласно ст. 4.6 Кодекса Российской Федерации об административных правонарушениях,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постановления. 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Как установлено в судебном заседании, 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согласно постановлению по делу об административном правонарушении ИДПС ОМВД России по Темрюкскому району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3CB1">
        <w:rPr>
          <w:rFonts w:ascii="Times New Roman" w:hAnsi="Times New Roman" w:cs="Times New Roman"/>
          <w:sz w:val="26"/>
          <w:szCs w:val="26"/>
        </w:rPr>
        <w:t>года, признан виновным в совершении административного правонарушения, предусмотренного ч. 1 ст. 12.1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800 рублей.</w:t>
      </w:r>
      <w:r w:rsidRPr="007F3CB1">
        <w:rPr>
          <w:rFonts w:ascii="Times New Roman" w:hAnsi="Times New Roman" w:cs="Times New Roman"/>
          <w:sz w:val="26"/>
          <w:szCs w:val="26"/>
        </w:rPr>
        <w:t xml:space="preserve">  Указанное постановление вступило в законную силу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на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 xml:space="preserve">, управлял транспортным средством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>, не зарегистрированным в установленном порядке.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Таким образом, 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повторно совершив правонарушение, предусмотренное ч. 1 ст. 12.1 Кодекса Российской Федерации об административных правонарушениях.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Вина  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в совершении вменяемого ему правонарушения подтверждается имеющимися в материалах дела и исследованными в судебном заседании доказательствами, а именно: протоколом об административном правонарушении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F3CB1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 xml:space="preserve">,  Карточкой правонарушения, карточкой учета похищенных (утраченных) документов, выпиской из компьютерной базы данных о правонарушениях,  объяснениями </w:t>
      </w:r>
      <w:r w:rsidRPr="007F3CB1">
        <w:rPr>
          <w:rFonts w:ascii="Times New Roman" w:hAnsi="Times New Roman" w:cs="Times New Roman"/>
          <w:sz w:val="26"/>
          <w:szCs w:val="26"/>
        </w:rPr>
        <w:t>Караманова</w:t>
      </w:r>
      <w:r w:rsidRPr="007F3CB1">
        <w:rPr>
          <w:rFonts w:ascii="Times New Roman" w:hAnsi="Times New Roman" w:cs="Times New Roman"/>
          <w:sz w:val="26"/>
          <w:szCs w:val="26"/>
        </w:rPr>
        <w:t xml:space="preserve"> Э.Э., постановлением по делу об административном правонарушении ИДПС ОМВД России по Темрюкскому району от</w:t>
      </w:r>
      <w:r w:rsidRPr="007F3CB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7F3CB1">
        <w:rPr>
          <w:rFonts w:ascii="Times New Roman" w:hAnsi="Times New Roman" w:cs="Times New Roman"/>
          <w:sz w:val="26"/>
          <w:szCs w:val="26"/>
        </w:rPr>
        <w:t>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 </w:t>
      </w:r>
      <w:r w:rsidRPr="007F3CB1">
        <w:rPr>
          <w:rFonts w:ascii="Times New Roman" w:hAnsi="Times New Roman" w:cs="Times New Roman"/>
          <w:sz w:val="26"/>
          <w:szCs w:val="26"/>
        </w:rPr>
        <w:t xml:space="preserve">Исследованные в судебном заседании доказательства получены с соблюдением установленного законом порядка, отвечают требованиям относимости, допустимости и достаточности, отнесены ст. 26.2 Кодекса Российской Федерации об административных правонарушениях к числу доказательств, имеющих значение для правильного разрешения дела, и исключают какие-либо сомнения в виновности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Таким образом, учитывая, что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повторно, в течение года, совершил административное правонарушение, предусмотренное ч. 1 ст. 12.1 Кодекса Российской Федерации об административных правонарушениях, действия последнего квалифицирую по ч. 1.1. ст. 12.1 Кодекса Российской Федерации об административных правонарушениях, как повторное совершение административного правонарушения, предусмотренного частью 1 ст. 12.1 Кодекса Российской Федерации об административных правонарушениях.   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при возбуждении дела об административном правонарушении нарушены не были.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Обстоятельством, смягчающим ответственность, в соответствии со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Обстоятельств, отягчающих ответственность, в соответствии со ст.  4.3 Кодекса Российской Федерации об административных правонарушениях  не установлено.</w:t>
      </w:r>
    </w:p>
    <w:p w:rsidR="007F3CB1" w:rsidRPr="007F3CB1" w:rsidP="007F3CB1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наличие смягчающих, и отсутствие обстоятельств,  отягчающих ответственность, предусмотренных ст. ст. 4.2, 4.3 Кодекса Российской Федерации об административных правонарушениях, прихожу к выводу, что  </w:t>
      </w:r>
      <w:r>
        <w:rPr>
          <w:rFonts w:ascii="Times New Roman" w:hAnsi="Times New Roman" w:cs="Times New Roman"/>
          <w:sz w:val="26"/>
          <w:szCs w:val="26"/>
        </w:rPr>
        <w:t>«ФИО»</w:t>
      </w:r>
      <w:r w:rsidRPr="007F3CB1">
        <w:rPr>
          <w:rFonts w:ascii="Times New Roman" w:hAnsi="Times New Roman" w:cs="Times New Roman"/>
          <w:sz w:val="26"/>
          <w:szCs w:val="26"/>
        </w:rPr>
        <w:t xml:space="preserve"> следует</w:t>
      </w:r>
      <w:r w:rsidRPr="007F3CB1">
        <w:rPr>
          <w:rFonts w:ascii="Times New Roman" w:hAnsi="Times New Roman" w:cs="Times New Roman"/>
          <w:sz w:val="26"/>
          <w:szCs w:val="26"/>
        </w:rPr>
        <w:t xml:space="preserve"> подвергнуть наказанию в виде штрафа в пределах санкции, предусмотренной ч. 1.1 ст. 12.1 Кодекса Российской Федерации об административных правонарушениях.</w:t>
      </w:r>
    </w:p>
    <w:p w:rsidR="007E7ABA" w:rsidP="007F3CB1">
      <w:pPr>
        <w:spacing w:after="0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CC48A9" w:rsidP="007E7ABA">
      <w:pPr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ПОСТАНОВИЛ:</w:t>
      </w:r>
    </w:p>
    <w:p w:rsidR="0084495E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F1185">
        <w:rPr>
          <w:rFonts w:ascii="Times New Roman" w:hAnsi="Times New Roman" w:cs="Times New Roman"/>
          <w:sz w:val="26"/>
          <w:szCs w:val="26"/>
        </w:rPr>
        <w:t>«ФИО»,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3CB1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Pr="007F3CB1" w:rsidR="007F3CB1">
        <w:rPr>
          <w:rFonts w:ascii="Times New Roman" w:hAnsi="Times New Roman" w:cs="Times New Roman"/>
          <w:sz w:val="26"/>
          <w:szCs w:val="26"/>
        </w:rPr>
        <w:t xml:space="preserve">виновным в совершении административного правонарушения, предусмотренного ч.1.1 ст.12.1 Кодекса Российской Федерации </w:t>
      </w:r>
      <w:r w:rsidRPr="007F3CB1" w:rsidR="007F3CB1">
        <w:rPr>
          <w:rFonts w:ascii="Times New Roman" w:hAnsi="Times New Roman" w:cs="Times New Roman"/>
          <w:sz w:val="26"/>
          <w:szCs w:val="26"/>
        </w:rPr>
        <w:t>об административных правонарушениях, и назначить ему  наказание в виде административного штрафа в размере 5000 (пять тысяч) рублей</w:t>
      </w:r>
      <w:r w:rsidRPr="007F3CB1" w:rsidR="007F3CB1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F1185" w:rsidP="00AF118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Реквизиты для оплаты штрафа – «данные изъяты»</w:t>
      </w:r>
    </w:p>
    <w:p w:rsidR="007F3CB1" w:rsidRPr="007F3CB1" w:rsidP="007F3CB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7F3CB1" w:rsidRPr="007F3CB1" w:rsidP="007F3CB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>Неуплата административного штрафа в установленный срок в соответствии со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F3CB1" w:rsidRPr="007F3CB1" w:rsidP="007F3CB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№21Центрального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 </w:t>
      </w:r>
    </w:p>
    <w:p w:rsidR="007E7ABA" w:rsidP="007F3CB1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7F3CB1">
        <w:rPr>
          <w:rFonts w:ascii="Times New Roman" w:hAnsi="Times New Roman" w:cs="Times New Roman"/>
          <w:sz w:val="26"/>
          <w:szCs w:val="26"/>
        </w:rPr>
        <w:t xml:space="preserve">Постановление может быть обжаловано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Симферополя) Республики Крым в течение 10 дней со дня вручения или получения копии постановления.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8A9" w:rsidP="00CC48A9">
      <w:pPr>
        <w:spacing w:after="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Мировой судья                          </w:t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                                    И.С. Василькова</w:t>
      </w:r>
    </w:p>
    <w:p w:rsidR="00294F62" w:rsidRPr="00662967" w:rsidP="00CC48A9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sectPr w:rsidSect="00DB6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55E"/>
    <w:rsid w:val="000001DA"/>
    <w:rsid w:val="000013DE"/>
    <w:rsid w:val="00001F9E"/>
    <w:rsid w:val="00004070"/>
    <w:rsid w:val="00006D12"/>
    <w:rsid w:val="00010D8F"/>
    <w:rsid w:val="000135F5"/>
    <w:rsid w:val="00014F01"/>
    <w:rsid w:val="00016F0F"/>
    <w:rsid w:val="00025F5D"/>
    <w:rsid w:val="00027739"/>
    <w:rsid w:val="000346C6"/>
    <w:rsid w:val="00035B1F"/>
    <w:rsid w:val="000402BA"/>
    <w:rsid w:val="0004184F"/>
    <w:rsid w:val="00042418"/>
    <w:rsid w:val="00043854"/>
    <w:rsid w:val="00051A30"/>
    <w:rsid w:val="00052419"/>
    <w:rsid w:val="00053525"/>
    <w:rsid w:val="00067892"/>
    <w:rsid w:val="0007085A"/>
    <w:rsid w:val="000751CC"/>
    <w:rsid w:val="0007753A"/>
    <w:rsid w:val="00082E64"/>
    <w:rsid w:val="000844DF"/>
    <w:rsid w:val="000A18A7"/>
    <w:rsid w:val="000A2085"/>
    <w:rsid w:val="000A53D7"/>
    <w:rsid w:val="000B166E"/>
    <w:rsid w:val="000C44DB"/>
    <w:rsid w:val="000C4B80"/>
    <w:rsid w:val="000D3A6E"/>
    <w:rsid w:val="000D3ED6"/>
    <w:rsid w:val="000D4DA7"/>
    <w:rsid w:val="000D6C52"/>
    <w:rsid w:val="000D6E33"/>
    <w:rsid w:val="000E3E33"/>
    <w:rsid w:val="000F32C6"/>
    <w:rsid w:val="000F5DCC"/>
    <w:rsid w:val="001028A2"/>
    <w:rsid w:val="0011393B"/>
    <w:rsid w:val="00117050"/>
    <w:rsid w:val="00122001"/>
    <w:rsid w:val="001251A8"/>
    <w:rsid w:val="0012598A"/>
    <w:rsid w:val="001272CA"/>
    <w:rsid w:val="0013622B"/>
    <w:rsid w:val="00136873"/>
    <w:rsid w:val="00136A22"/>
    <w:rsid w:val="00137892"/>
    <w:rsid w:val="00140CCC"/>
    <w:rsid w:val="001459D1"/>
    <w:rsid w:val="00150015"/>
    <w:rsid w:val="001515A9"/>
    <w:rsid w:val="00153804"/>
    <w:rsid w:val="00154AEB"/>
    <w:rsid w:val="0015506E"/>
    <w:rsid w:val="00157EB4"/>
    <w:rsid w:val="00165C01"/>
    <w:rsid w:val="00176E35"/>
    <w:rsid w:val="001805DF"/>
    <w:rsid w:val="00182513"/>
    <w:rsid w:val="00184E9C"/>
    <w:rsid w:val="00194E1C"/>
    <w:rsid w:val="00195B60"/>
    <w:rsid w:val="001A0F99"/>
    <w:rsid w:val="001A75A0"/>
    <w:rsid w:val="001B01C3"/>
    <w:rsid w:val="001B61FA"/>
    <w:rsid w:val="001C10EE"/>
    <w:rsid w:val="001C5AB9"/>
    <w:rsid w:val="001C678C"/>
    <w:rsid w:val="001D7EE8"/>
    <w:rsid w:val="001E1C43"/>
    <w:rsid w:val="001E666E"/>
    <w:rsid w:val="001E742D"/>
    <w:rsid w:val="001F68C7"/>
    <w:rsid w:val="00206680"/>
    <w:rsid w:val="0020731D"/>
    <w:rsid w:val="002073C0"/>
    <w:rsid w:val="0020795F"/>
    <w:rsid w:val="00213580"/>
    <w:rsid w:val="002138C8"/>
    <w:rsid w:val="00221614"/>
    <w:rsid w:val="0022172A"/>
    <w:rsid w:val="002253DD"/>
    <w:rsid w:val="00234A14"/>
    <w:rsid w:val="002354E4"/>
    <w:rsid w:val="0024435C"/>
    <w:rsid w:val="00245C9D"/>
    <w:rsid w:val="00255F23"/>
    <w:rsid w:val="00257A14"/>
    <w:rsid w:val="002608ED"/>
    <w:rsid w:val="00266432"/>
    <w:rsid w:val="00272E3A"/>
    <w:rsid w:val="00275A08"/>
    <w:rsid w:val="00280E80"/>
    <w:rsid w:val="00284E50"/>
    <w:rsid w:val="00287564"/>
    <w:rsid w:val="00294579"/>
    <w:rsid w:val="00294F62"/>
    <w:rsid w:val="002A175D"/>
    <w:rsid w:val="002A17CE"/>
    <w:rsid w:val="002A2B9E"/>
    <w:rsid w:val="002B2219"/>
    <w:rsid w:val="002C5449"/>
    <w:rsid w:val="002D48EE"/>
    <w:rsid w:val="002D7D99"/>
    <w:rsid w:val="002E2495"/>
    <w:rsid w:val="002E4711"/>
    <w:rsid w:val="002F2446"/>
    <w:rsid w:val="002F71D8"/>
    <w:rsid w:val="00305321"/>
    <w:rsid w:val="00310993"/>
    <w:rsid w:val="0031446F"/>
    <w:rsid w:val="00323C3C"/>
    <w:rsid w:val="00337AA3"/>
    <w:rsid w:val="00341C42"/>
    <w:rsid w:val="00344891"/>
    <w:rsid w:val="003552B3"/>
    <w:rsid w:val="00356026"/>
    <w:rsid w:val="00365032"/>
    <w:rsid w:val="003738F6"/>
    <w:rsid w:val="00374FA2"/>
    <w:rsid w:val="00376EB6"/>
    <w:rsid w:val="00381873"/>
    <w:rsid w:val="00382B62"/>
    <w:rsid w:val="00391681"/>
    <w:rsid w:val="003A0AC9"/>
    <w:rsid w:val="003B47D4"/>
    <w:rsid w:val="003B4CD9"/>
    <w:rsid w:val="003C5AC3"/>
    <w:rsid w:val="003D1F4F"/>
    <w:rsid w:val="003F1229"/>
    <w:rsid w:val="003F1BBD"/>
    <w:rsid w:val="003F423F"/>
    <w:rsid w:val="003F7670"/>
    <w:rsid w:val="00401A35"/>
    <w:rsid w:val="0040652F"/>
    <w:rsid w:val="00416520"/>
    <w:rsid w:val="00420EED"/>
    <w:rsid w:val="00422088"/>
    <w:rsid w:val="00422ED5"/>
    <w:rsid w:val="00423F98"/>
    <w:rsid w:val="004307B5"/>
    <w:rsid w:val="004347DE"/>
    <w:rsid w:val="0044448B"/>
    <w:rsid w:val="00445F77"/>
    <w:rsid w:val="00447D90"/>
    <w:rsid w:val="004507D0"/>
    <w:rsid w:val="00455DF2"/>
    <w:rsid w:val="00456435"/>
    <w:rsid w:val="00463C45"/>
    <w:rsid w:val="0046470E"/>
    <w:rsid w:val="00466A23"/>
    <w:rsid w:val="00470BE3"/>
    <w:rsid w:val="004742BE"/>
    <w:rsid w:val="00484518"/>
    <w:rsid w:val="00487778"/>
    <w:rsid w:val="00490AF0"/>
    <w:rsid w:val="00491000"/>
    <w:rsid w:val="004915DA"/>
    <w:rsid w:val="00496505"/>
    <w:rsid w:val="004B0F12"/>
    <w:rsid w:val="004B2889"/>
    <w:rsid w:val="004B5AB7"/>
    <w:rsid w:val="004C48D0"/>
    <w:rsid w:val="004C4BE3"/>
    <w:rsid w:val="004C78FB"/>
    <w:rsid w:val="004D1655"/>
    <w:rsid w:val="004E2E25"/>
    <w:rsid w:val="004E3DD0"/>
    <w:rsid w:val="004E3FF3"/>
    <w:rsid w:val="004F5692"/>
    <w:rsid w:val="004F5FEF"/>
    <w:rsid w:val="005019B9"/>
    <w:rsid w:val="00505087"/>
    <w:rsid w:val="00511299"/>
    <w:rsid w:val="00514249"/>
    <w:rsid w:val="00517396"/>
    <w:rsid w:val="0052196E"/>
    <w:rsid w:val="00522132"/>
    <w:rsid w:val="00525171"/>
    <w:rsid w:val="00531C8E"/>
    <w:rsid w:val="00536CB7"/>
    <w:rsid w:val="00537297"/>
    <w:rsid w:val="005544FB"/>
    <w:rsid w:val="00557721"/>
    <w:rsid w:val="005657E9"/>
    <w:rsid w:val="00566021"/>
    <w:rsid w:val="00566A85"/>
    <w:rsid w:val="00572B0D"/>
    <w:rsid w:val="00576B33"/>
    <w:rsid w:val="0058283B"/>
    <w:rsid w:val="005A3C0F"/>
    <w:rsid w:val="005B0FEE"/>
    <w:rsid w:val="005C7204"/>
    <w:rsid w:val="005E56CE"/>
    <w:rsid w:val="005F091A"/>
    <w:rsid w:val="005F2DF8"/>
    <w:rsid w:val="006040D2"/>
    <w:rsid w:val="0061011A"/>
    <w:rsid w:val="00610FF4"/>
    <w:rsid w:val="00612694"/>
    <w:rsid w:val="00622727"/>
    <w:rsid w:val="00622885"/>
    <w:rsid w:val="00622B6D"/>
    <w:rsid w:val="0062434F"/>
    <w:rsid w:val="00626401"/>
    <w:rsid w:val="0063234D"/>
    <w:rsid w:val="0063451C"/>
    <w:rsid w:val="00636FC0"/>
    <w:rsid w:val="00637C1D"/>
    <w:rsid w:val="00640156"/>
    <w:rsid w:val="00644A26"/>
    <w:rsid w:val="00651B55"/>
    <w:rsid w:val="00662967"/>
    <w:rsid w:val="00663EEF"/>
    <w:rsid w:val="006663FD"/>
    <w:rsid w:val="00666733"/>
    <w:rsid w:val="006667E4"/>
    <w:rsid w:val="00673066"/>
    <w:rsid w:val="006767F7"/>
    <w:rsid w:val="00683906"/>
    <w:rsid w:val="006849FD"/>
    <w:rsid w:val="0069130D"/>
    <w:rsid w:val="00694248"/>
    <w:rsid w:val="00694F88"/>
    <w:rsid w:val="0069761E"/>
    <w:rsid w:val="006A18FC"/>
    <w:rsid w:val="006A6EF2"/>
    <w:rsid w:val="006B3283"/>
    <w:rsid w:val="006D2923"/>
    <w:rsid w:val="006D3485"/>
    <w:rsid w:val="006D3B87"/>
    <w:rsid w:val="006D3CC2"/>
    <w:rsid w:val="006D53C8"/>
    <w:rsid w:val="006E3F4B"/>
    <w:rsid w:val="006E6062"/>
    <w:rsid w:val="006F11FE"/>
    <w:rsid w:val="006F14C0"/>
    <w:rsid w:val="006F3876"/>
    <w:rsid w:val="006F48C5"/>
    <w:rsid w:val="006F48E7"/>
    <w:rsid w:val="00716616"/>
    <w:rsid w:val="007175D6"/>
    <w:rsid w:val="0073787E"/>
    <w:rsid w:val="0075111F"/>
    <w:rsid w:val="00762007"/>
    <w:rsid w:val="0077584D"/>
    <w:rsid w:val="007919BB"/>
    <w:rsid w:val="007A1514"/>
    <w:rsid w:val="007A7BCC"/>
    <w:rsid w:val="007B149E"/>
    <w:rsid w:val="007C0462"/>
    <w:rsid w:val="007C27F4"/>
    <w:rsid w:val="007C4D05"/>
    <w:rsid w:val="007D1ED3"/>
    <w:rsid w:val="007E5251"/>
    <w:rsid w:val="007E5E4F"/>
    <w:rsid w:val="007E6112"/>
    <w:rsid w:val="007E7ABA"/>
    <w:rsid w:val="007F1C2C"/>
    <w:rsid w:val="007F3CB1"/>
    <w:rsid w:val="007F4EED"/>
    <w:rsid w:val="007F560A"/>
    <w:rsid w:val="007F6370"/>
    <w:rsid w:val="00802950"/>
    <w:rsid w:val="00804A88"/>
    <w:rsid w:val="0080623A"/>
    <w:rsid w:val="00806401"/>
    <w:rsid w:val="008117BF"/>
    <w:rsid w:val="00816BF3"/>
    <w:rsid w:val="00817F42"/>
    <w:rsid w:val="0082254A"/>
    <w:rsid w:val="0082363C"/>
    <w:rsid w:val="00827A9E"/>
    <w:rsid w:val="00830F18"/>
    <w:rsid w:val="00840730"/>
    <w:rsid w:val="0084495E"/>
    <w:rsid w:val="00850F51"/>
    <w:rsid w:val="008536B9"/>
    <w:rsid w:val="00863582"/>
    <w:rsid w:val="008708BE"/>
    <w:rsid w:val="008747C5"/>
    <w:rsid w:val="008779C7"/>
    <w:rsid w:val="00877E5D"/>
    <w:rsid w:val="008864E1"/>
    <w:rsid w:val="008877BA"/>
    <w:rsid w:val="008B0F4D"/>
    <w:rsid w:val="008B7F2F"/>
    <w:rsid w:val="008C13DE"/>
    <w:rsid w:val="008C3B1B"/>
    <w:rsid w:val="008D27F9"/>
    <w:rsid w:val="008D40C7"/>
    <w:rsid w:val="008D52CB"/>
    <w:rsid w:val="008D571F"/>
    <w:rsid w:val="008E355E"/>
    <w:rsid w:val="008E5243"/>
    <w:rsid w:val="008F1F44"/>
    <w:rsid w:val="008F3661"/>
    <w:rsid w:val="00904DE1"/>
    <w:rsid w:val="00905C00"/>
    <w:rsid w:val="009137A3"/>
    <w:rsid w:val="00913B39"/>
    <w:rsid w:val="009268F0"/>
    <w:rsid w:val="009272A8"/>
    <w:rsid w:val="009309E4"/>
    <w:rsid w:val="0093360B"/>
    <w:rsid w:val="00933A0A"/>
    <w:rsid w:val="009359EC"/>
    <w:rsid w:val="00940192"/>
    <w:rsid w:val="00947921"/>
    <w:rsid w:val="00952F9E"/>
    <w:rsid w:val="00960112"/>
    <w:rsid w:val="00967150"/>
    <w:rsid w:val="00977FDE"/>
    <w:rsid w:val="00990F6B"/>
    <w:rsid w:val="00992418"/>
    <w:rsid w:val="009931DB"/>
    <w:rsid w:val="00994921"/>
    <w:rsid w:val="009A0EA4"/>
    <w:rsid w:val="009A132B"/>
    <w:rsid w:val="009B09B2"/>
    <w:rsid w:val="009B201A"/>
    <w:rsid w:val="009B202D"/>
    <w:rsid w:val="009B4633"/>
    <w:rsid w:val="009B64EE"/>
    <w:rsid w:val="009B7A14"/>
    <w:rsid w:val="009C3384"/>
    <w:rsid w:val="009C562B"/>
    <w:rsid w:val="009E0AB4"/>
    <w:rsid w:val="009F4B44"/>
    <w:rsid w:val="00A009F7"/>
    <w:rsid w:val="00A02235"/>
    <w:rsid w:val="00A0341A"/>
    <w:rsid w:val="00A05D0A"/>
    <w:rsid w:val="00A1317B"/>
    <w:rsid w:val="00A142AA"/>
    <w:rsid w:val="00A217AA"/>
    <w:rsid w:val="00A22677"/>
    <w:rsid w:val="00A22F9B"/>
    <w:rsid w:val="00A24ED5"/>
    <w:rsid w:val="00A33F61"/>
    <w:rsid w:val="00A37748"/>
    <w:rsid w:val="00A42AEC"/>
    <w:rsid w:val="00A4707F"/>
    <w:rsid w:val="00A54CF3"/>
    <w:rsid w:val="00A6303E"/>
    <w:rsid w:val="00A67CB3"/>
    <w:rsid w:val="00A75D4E"/>
    <w:rsid w:val="00A76F4F"/>
    <w:rsid w:val="00A86982"/>
    <w:rsid w:val="00A93724"/>
    <w:rsid w:val="00A9565F"/>
    <w:rsid w:val="00AA09C4"/>
    <w:rsid w:val="00AA28D6"/>
    <w:rsid w:val="00AA3C86"/>
    <w:rsid w:val="00AA43AF"/>
    <w:rsid w:val="00AA661C"/>
    <w:rsid w:val="00AB5217"/>
    <w:rsid w:val="00AB590F"/>
    <w:rsid w:val="00AB75F5"/>
    <w:rsid w:val="00AD65DE"/>
    <w:rsid w:val="00AD6644"/>
    <w:rsid w:val="00AE59A4"/>
    <w:rsid w:val="00AF1185"/>
    <w:rsid w:val="00AF5D6A"/>
    <w:rsid w:val="00B06689"/>
    <w:rsid w:val="00B16464"/>
    <w:rsid w:val="00B23C26"/>
    <w:rsid w:val="00B26E66"/>
    <w:rsid w:val="00B337F8"/>
    <w:rsid w:val="00B45058"/>
    <w:rsid w:val="00B46DC8"/>
    <w:rsid w:val="00B557F1"/>
    <w:rsid w:val="00B56AA6"/>
    <w:rsid w:val="00B607A8"/>
    <w:rsid w:val="00B612AE"/>
    <w:rsid w:val="00B773A3"/>
    <w:rsid w:val="00B85C1A"/>
    <w:rsid w:val="00B979B0"/>
    <w:rsid w:val="00BA0D11"/>
    <w:rsid w:val="00BA0E6C"/>
    <w:rsid w:val="00BA229A"/>
    <w:rsid w:val="00BA23ED"/>
    <w:rsid w:val="00BA3134"/>
    <w:rsid w:val="00BC6565"/>
    <w:rsid w:val="00BD0FA0"/>
    <w:rsid w:val="00BD6C50"/>
    <w:rsid w:val="00BE4F88"/>
    <w:rsid w:val="00BE588A"/>
    <w:rsid w:val="00BE77EB"/>
    <w:rsid w:val="00BF5CA7"/>
    <w:rsid w:val="00BF6A60"/>
    <w:rsid w:val="00BF6DA6"/>
    <w:rsid w:val="00C00C16"/>
    <w:rsid w:val="00C019EC"/>
    <w:rsid w:val="00C02FAB"/>
    <w:rsid w:val="00C04AEA"/>
    <w:rsid w:val="00C10E29"/>
    <w:rsid w:val="00C13CE6"/>
    <w:rsid w:val="00C16974"/>
    <w:rsid w:val="00C17659"/>
    <w:rsid w:val="00C17D83"/>
    <w:rsid w:val="00C21F2B"/>
    <w:rsid w:val="00C245E8"/>
    <w:rsid w:val="00C31B2F"/>
    <w:rsid w:val="00C322FA"/>
    <w:rsid w:val="00C3234C"/>
    <w:rsid w:val="00C33906"/>
    <w:rsid w:val="00C3417D"/>
    <w:rsid w:val="00C42036"/>
    <w:rsid w:val="00C4210D"/>
    <w:rsid w:val="00C437C4"/>
    <w:rsid w:val="00C51100"/>
    <w:rsid w:val="00C566A2"/>
    <w:rsid w:val="00C67448"/>
    <w:rsid w:val="00C728AC"/>
    <w:rsid w:val="00C76875"/>
    <w:rsid w:val="00C827FB"/>
    <w:rsid w:val="00C82E10"/>
    <w:rsid w:val="00C85090"/>
    <w:rsid w:val="00C9131C"/>
    <w:rsid w:val="00C93165"/>
    <w:rsid w:val="00CB6412"/>
    <w:rsid w:val="00CC0833"/>
    <w:rsid w:val="00CC48A9"/>
    <w:rsid w:val="00CD0285"/>
    <w:rsid w:val="00CE4498"/>
    <w:rsid w:val="00CE4C55"/>
    <w:rsid w:val="00CF37C7"/>
    <w:rsid w:val="00CF571C"/>
    <w:rsid w:val="00D00404"/>
    <w:rsid w:val="00D00F38"/>
    <w:rsid w:val="00D02993"/>
    <w:rsid w:val="00D15723"/>
    <w:rsid w:val="00D22287"/>
    <w:rsid w:val="00D2357F"/>
    <w:rsid w:val="00D450AD"/>
    <w:rsid w:val="00D51F59"/>
    <w:rsid w:val="00D5231B"/>
    <w:rsid w:val="00D52B2E"/>
    <w:rsid w:val="00D54F42"/>
    <w:rsid w:val="00D5527F"/>
    <w:rsid w:val="00D576ED"/>
    <w:rsid w:val="00D60ECC"/>
    <w:rsid w:val="00D669BA"/>
    <w:rsid w:val="00D70381"/>
    <w:rsid w:val="00D778B5"/>
    <w:rsid w:val="00D8490D"/>
    <w:rsid w:val="00D86B8B"/>
    <w:rsid w:val="00D9126A"/>
    <w:rsid w:val="00DA7192"/>
    <w:rsid w:val="00DB6B9B"/>
    <w:rsid w:val="00DD0875"/>
    <w:rsid w:val="00DE05B1"/>
    <w:rsid w:val="00DE204A"/>
    <w:rsid w:val="00DE3F84"/>
    <w:rsid w:val="00DE72EB"/>
    <w:rsid w:val="00DE7BE4"/>
    <w:rsid w:val="00DF0743"/>
    <w:rsid w:val="00DF0DB1"/>
    <w:rsid w:val="00DF1CC0"/>
    <w:rsid w:val="00E0082B"/>
    <w:rsid w:val="00E054AC"/>
    <w:rsid w:val="00E056AF"/>
    <w:rsid w:val="00E144E8"/>
    <w:rsid w:val="00E17B66"/>
    <w:rsid w:val="00E2415A"/>
    <w:rsid w:val="00E371EF"/>
    <w:rsid w:val="00E45C50"/>
    <w:rsid w:val="00E4660E"/>
    <w:rsid w:val="00E50FE7"/>
    <w:rsid w:val="00E55396"/>
    <w:rsid w:val="00E76943"/>
    <w:rsid w:val="00E76BC4"/>
    <w:rsid w:val="00E83803"/>
    <w:rsid w:val="00E84C13"/>
    <w:rsid w:val="00E90930"/>
    <w:rsid w:val="00E978D3"/>
    <w:rsid w:val="00EA05BD"/>
    <w:rsid w:val="00EA2AAF"/>
    <w:rsid w:val="00EB0025"/>
    <w:rsid w:val="00EB258E"/>
    <w:rsid w:val="00EC293D"/>
    <w:rsid w:val="00EC5A88"/>
    <w:rsid w:val="00EC5E84"/>
    <w:rsid w:val="00ED2D28"/>
    <w:rsid w:val="00ED36F8"/>
    <w:rsid w:val="00ED531B"/>
    <w:rsid w:val="00ED711E"/>
    <w:rsid w:val="00EE4062"/>
    <w:rsid w:val="00EF513E"/>
    <w:rsid w:val="00F11FEF"/>
    <w:rsid w:val="00F12777"/>
    <w:rsid w:val="00F133AD"/>
    <w:rsid w:val="00F338E3"/>
    <w:rsid w:val="00F43CA7"/>
    <w:rsid w:val="00F455D7"/>
    <w:rsid w:val="00F51399"/>
    <w:rsid w:val="00F5476E"/>
    <w:rsid w:val="00F5555B"/>
    <w:rsid w:val="00F662BE"/>
    <w:rsid w:val="00F66F4C"/>
    <w:rsid w:val="00F67A7F"/>
    <w:rsid w:val="00F83DF1"/>
    <w:rsid w:val="00FA4363"/>
    <w:rsid w:val="00FB2523"/>
    <w:rsid w:val="00FB2EEA"/>
    <w:rsid w:val="00FB3CA1"/>
    <w:rsid w:val="00FB65A2"/>
    <w:rsid w:val="00FB6D74"/>
    <w:rsid w:val="00FC1ACD"/>
    <w:rsid w:val="00FC62C7"/>
    <w:rsid w:val="00FD1F39"/>
    <w:rsid w:val="00FD28E9"/>
    <w:rsid w:val="00FD5DD1"/>
    <w:rsid w:val="00FD6C87"/>
    <w:rsid w:val="00FE34B6"/>
    <w:rsid w:val="00FE6468"/>
    <w:rsid w:val="00FF0BC4"/>
    <w:rsid w:val="00FF699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355E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082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82E64"/>
    <w:rPr>
      <w:rFonts w:ascii="Tahoma" w:hAnsi="Tahoma" w:eastAsiaTheme="minorEastAsi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01F9E"/>
    <w:rPr>
      <w:rFonts w:eastAsiaTheme="minorEastAsia"/>
      <w:lang w:eastAsia="ru-RU"/>
    </w:rPr>
  </w:style>
  <w:style w:type="paragraph" w:styleId="Footer">
    <w:name w:val="footer"/>
    <w:basedOn w:val="Normal"/>
    <w:link w:val="a1"/>
    <w:uiPriority w:val="99"/>
    <w:unhideWhenUsed/>
    <w:rsid w:val="00001F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01F9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51B2A-4E88-49CD-A4F6-C4D653782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