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E3529" w:rsidRPr="00C2275D" w:rsidP="005F0405">
      <w:pPr>
        <w:spacing w:line="276" w:lineRule="auto"/>
        <w:ind w:firstLine="567"/>
        <w:contextualSpacing/>
        <w:jc w:val="right"/>
        <w:rPr>
          <w:b/>
          <w:sz w:val="16"/>
          <w:szCs w:val="16"/>
        </w:rPr>
      </w:pPr>
      <w:r w:rsidRPr="00C2275D">
        <w:rPr>
          <w:b/>
          <w:sz w:val="16"/>
          <w:szCs w:val="16"/>
        </w:rPr>
        <w:t>Дело №05-0</w:t>
      </w:r>
      <w:r w:rsidRPr="00C2275D" w:rsidR="009D13A2">
        <w:rPr>
          <w:b/>
          <w:sz w:val="16"/>
          <w:szCs w:val="16"/>
        </w:rPr>
        <w:t>266</w:t>
      </w:r>
      <w:r w:rsidRPr="00C2275D">
        <w:rPr>
          <w:b/>
          <w:sz w:val="16"/>
          <w:szCs w:val="16"/>
        </w:rPr>
        <w:t>/</w:t>
      </w:r>
      <w:r w:rsidRPr="00C2275D" w:rsidR="00193F14">
        <w:rPr>
          <w:b/>
          <w:sz w:val="16"/>
          <w:szCs w:val="16"/>
        </w:rPr>
        <w:t>21</w:t>
      </w:r>
      <w:r w:rsidRPr="00C2275D" w:rsidR="00525820">
        <w:rPr>
          <w:b/>
          <w:sz w:val="16"/>
          <w:szCs w:val="16"/>
        </w:rPr>
        <w:t>/202</w:t>
      </w:r>
      <w:r w:rsidRPr="00C2275D" w:rsidR="009D13A2">
        <w:rPr>
          <w:b/>
          <w:sz w:val="16"/>
          <w:szCs w:val="16"/>
        </w:rPr>
        <w:t>3</w:t>
      </w:r>
    </w:p>
    <w:p w:rsidR="003E3529" w:rsidRPr="00C2275D" w:rsidP="005F0405">
      <w:pPr>
        <w:spacing w:line="276" w:lineRule="auto"/>
        <w:ind w:firstLine="567"/>
        <w:contextualSpacing/>
        <w:jc w:val="center"/>
        <w:outlineLvl w:val="0"/>
        <w:rPr>
          <w:b/>
          <w:sz w:val="16"/>
          <w:szCs w:val="16"/>
          <w:lang w:eastAsia="uk-UA"/>
        </w:rPr>
      </w:pPr>
      <w:r w:rsidRPr="00C2275D">
        <w:rPr>
          <w:b/>
          <w:sz w:val="16"/>
          <w:szCs w:val="16"/>
          <w:lang w:eastAsia="uk-UA"/>
        </w:rPr>
        <w:t xml:space="preserve"> ПОСТАНОВЛЕНИЕ</w:t>
      </w:r>
    </w:p>
    <w:p w:rsidR="003E3529" w:rsidRPr="00C2275D" w:rsidP="005F0405">
      <w:pPr>
        <w:spacing w:line="276" w:lineRule="auto"/>
        <w:contextualSpacing/>
        <w:jc w:val="both"/>
        <w:outlineLvl w:val="0"/>
        <w:rPr>
          <w:sz w:val="16"/>
          <w:szCs w:val="16"/>
          <w:lang w:eastAsia="uk-UA"/>
        </w:rPr>
      </w:pPr>
      <w:r w:rsidRPr="00C2275D">
        <w:rPr>
          <w:sz w:val="16"/>
          <w:szCs w:val="16"/>
          <w:lang w:eastAsia="uk-UA"/>
        </w:rPr>
        <w:t xml:space="preserve"> 6 декабря </w:t>
      </w:r>
      <w:r w:rsidRPr="00C2275D" w:rsidR="00414AAC">
        <w:rPr>
          <w:sz w:val="16"/>
          <w:szCs w:val="16"/>
          <w:lang w:eastAsia="uk-UA"/>
        </w:rPr>
        <w:t>20</w:t>
      </w:r>
      <w:r w:rsidRPr="00C2275D" w:rsidR="001D5CE8">
        <w:rPr>
          <w:sz w:val="16"/>
          <w:szCs w:val="16"/>
          <w:lang w:eastAsia="uk-UA"/>
        </w:rPr>
        <w:t>2</w:t>
      </w:r>
      <w:r w:rsidRPr="00C2275D">
        <w:rPr>
          <w:sz w:val="16"/>
          <w:szCs w:val="16"/>
          <w:lang w:eastAsia="uk-UA"/>
        </w:rPr>
        <w:t>3</w:t>
      </w:r>
      <w:r w:rsidRPr="00C2275D">
        <w:rPr>
          <w:sz w:val="16"/>
          <w:szCs w:val="16"/>
          <w:lang w:eastAsia="uk-UA"/>
        </w:rPr>
        <w:t xml:space="preserve"> года</w:t>
      </w:r>
      <w:r w:rsidRPr="00C2275D" w:rsidR="000F375A">
        <w:rPr>
          <w:sz w:val="16"/>
          <w:szCs w:val="16"/>
          <w:lang w:eastAsia="uk-UA"/>
        </w:rPr>
        <w:t xml:space="preserve"> </w:t>
      </w:r>
      <w:r w:rsidRPr="00C2275D">
        <w:rPr>
          <w:sz w:val="16"/>
          <w:szCs w:val="16"/>
          <w:lang w:eastAsia="uk-UA"/>
        </w:rPr>
        <w:t xml:space="preserve">                            </w:t>
      </w:r>
      <w:r w:rsidRPr="00C2275D" w:rsidR="009D6D04">
        <w:rPr>
          <w:sz w:val="16"/>
          <w:szCs w:val="16"/>
          <w:lang w:eastAsia="uk-UA"/>
        </w:rPr>
        <w:t xml:space="preserve">                            </w:t>
      </w:r>
      <w:r w:rsidRPr="00C2275D">
        <w:rPr>
          <w:sz w:val="16"/>
          <w:szCs w:val="16"/>
          <w:lang w:eastAsia="uk-UA"/>
        </w:rPr>
        <w:t xml:space="preserve">             </w:t>
      </w:r>
      <w:r w:rsidRPr="00C2275D" w:rsidR="00CF2D11">
        <w:rPr>
          <w:sz w:val="16"/>
          <w:szCs w:val="16"/>
          <w:lang w:eastAsia="uk-UA"/>
        </w:rPr>
        <w:tab/>
      </w:r>
      <w:r w:rsidRPr="00C2275D">
        <w:rPr>
          <w:sz w:val="16"/>
          <w:szCs w:val="16"/>
          <w:lang w:eastAsia="uk-UA"/>
        </w:rPr>
        <w:t>г. Симферополь</w:t>
      </w:r>
    </w:p>
    <w:p w:rsidR="003E3529" w:rsidRPr="00C2275D" w:rsidP="005F0405">
      <w:pPr>
        <w:spacing w:line="276" w:lineRule="auto"/>
        <w:ind w:firstLine="567"/>
        <w:contextualSpacing/>
        <w:jc w:val="both"/>
        <w:rPr>
          <w:sz w:val="16"/>
          <w:szCs w:val="16"/>
        </w:rPr>
      </w:pPr>
      <w:r w:rsidRPr="00C2275D">
        <w:rPr>
          <w:sz w:val="16"/>
          <w:szCs w:val="16"/>
        </w:rPr>
        <w:t>Мировой</w:t>
      </w:r>
      <w:r w:rsidRPr="00C2275D">
        <w:rPr>
          <w:sz w:val="16"/>
          <w:szCs w:val="16"/>
        </w:rPr>
        <w:t xml:space="preserve"> судья судебного участка №</w:t>
      </w:r>
      <w:r w:rsidRPr="00C2275D" w:rsidR="00661FA5">
        <w:rPr>
          <w:sz w:val="16"/>
          <w:szCs w:val="16"/>
        </w:rPr>
        <w:t>21</w:t>
      </w:r>
      <w:r w:rsidRPr="00C2275D">
        <w:rPr>
          <w:sz w:val="16"/>
          <w:szCs w:val="16"/>
        </w:rPr>
        <w:t xml:space="preserve"> Центрального судебного района города Симферополь (Центрального районного городского округа Симферополь) Республики Крым </w:t>
      </w:r>
      <w:r w:rsidRPr="00C2275D" w:rsidR="00661FA5">
        <w:rPr>
          <w:sz w:val="16"/>
          <w:szCs w:val="16"/>
        </w:rPr>
        <w:t>Василькова И.С.</w:t>
      </w:r>
      <w:r w:rsidRPr="00C2275D">
        <w:rPr>
          <w:sz w:val="16"/>
          <w:szCs w:val="16"/>
        </w:rPr>
        <w:t xml:space="preserve">,рассмотрев в </w:t>
      </w:r>
      <w:r w:rsidRPr="00C2275D">
        <w:rPr>
          <w:bCs/>
          <w:sz w:val="16"/>
          <w:szCs w:val="16"/>
        </w:rPr>
        <w:t xml:space="preserve">помещении мировых судей </w:t>
      </w:r>
      <w:r w:rsidRPr="00C2275D">
        <w:rPr>
          <w:sz w:val="16"/>
          <w:szCs w:val="16"/>
        </w:rPr>
        <w:t xml:space="preserve">Центрального судебного района города Симферополь, по адресу: </w:t>
      </w:r>
      <w:r w:rsidRPr="00C2275D">
        <w:rPr>
          <w:bCs/>
          <w:sz w:val="16"/>
          <w:szCs w:val="16"/>
        </w:rPr>
        <w:t xml:space="preserve">г. Симферополь, ул. Крымских Партизан 3а, </w:t>
      </w:r>
      <w:r w:rsidRPr="00C2275D">
        <w:rPr>
          <w:sz w:val="16"/>
          <w:szCs w:val="16"/>
        </w:rPr>
        <w:t>дело об административном правонарушении</w:t>
      </w:r>
      <w:r w:rsidRPr="00C2275D" w:rsidR="009D13A2">
        <w:rPr>
          <w:sz w:val="16"/>
          <w:szCs w:val="16"/>
        </w:rPr>
        <w:t>, предусмотренном ч. 5 ст. 12.15 КоАП РФ</w:t>
      </w:r>
      <w:r w:rsidRPr="00C2275D">
        <w:rPr>
          <w:sz w:val="16"/>
          <w:szCs w:val="16"/>
        </w:rPr>
        <w:t xml:space="preserve"> в отношении:</w:t>
      </w:r>
    </w:p>
    <w:p w:rsidR="003E3529" w:rsidRPr="00C2275D" w:rsidP="005F0405">
      <w:pPr>
        <w:spacing w:line="276" w:lineRule="auto"/>
        <w:ind w:left="3686"/>
        <w:contextualSpacing/>
        <w:jc w:val="both"/>
        <w:outlineLvl w:val="0"/>
        <w:rPr>
          <w:sz w:val="16"/>
          <w:szCs w:val="16"/>
          <w:lang w:eastAsia="uk-UA"/>
        </w:rPr>
      </w:pPr>
      <w:r w:rsidRPr="00C2275D">
        <w:rPr>
          <w:sz w:val="16"/>
          <w:szCs w:val="16"/>
          <w:lang w:eastAsia="uk-UA"/>
        </w:rPr>
        <w:t>Иваненко П</w:t>
      </w:r>
      <w:r w:rsidRPr="00C2275D" w:rsidR="00C2275D">
        <w:rPr>
          <w:sz w:val="16"/>
          <w:szCs w:val="16"/>
          <w:lang w:eastAsia="uk-UA"/>
        </w:rPr>
        <w:t>.М.</w:t>
      </w:r>
      <w:r w:rsidRPr="00C2275D">
        <w:rPr>
          <w:sz w:val="16"/>
          <w:szCs w:val="16"/>
          <w:lang w:eastAsia="uk-UA"/>
        </w:rPr>
        <w:t xml:space="preserve">, </w:t>
      </w:r>
      <w:r w:rsidRPr="00C2275D" w:rsidR="00C2275D">
        <w:rPr>
          <w:sz w:val="16"/>
          <w:szCs w:val="16"/>
          <w:lang w:eastAsia="uk-UA"/>
        </w:rPr>
        <w:t>«данные изъяты»</w:t>
      </w:r>
      <w:r w:rsidRPr="00C2275D" w:rsidR="004074B1">
        <w:rPr>
          <w:sz w:val="16"/>
          <w:szCs w:val="16"/>
          <w:lang w:eastAsia="uk-UA"/>
        </w:rPr>
        <w:t xml:space="preserve">, </w:t>
      </w:r>
    </w:p>
    <w:p w:rsidR="009D13A2" w:rsidRPr="00C2275D" w:rsidP="005F0405">
      <w:pPr>
        <w:spacing w:line="276" w:lineRule="auto"/>
        <w:ind w:left="567"/>
        <w:contextualSpacing/>
        <w:jc w:val="both"/>
        <w:outlineLvl w:val="0"/>
        <w:rPr>
          <w:sz w:val="16"/>
          <w:szCs w:val="16"/>
          <w:lang w:eastAsia="uk-UA"/>
        </w:rPr>
      </w:pPr>
      <w:r w:rsidRPr="00C2275D">
        <w:rPr>
          <w:sz w:val="16"/>
          <w:szCs w:val="16"/>
          <w:lang w:eastAsia="uk-UA"/>
        </w:rPr>
        <w:t xml:space="preserve">с участием его защитника </w:t>
      </w:r>
      <w:r w:rsidRPr="00C2275D" w:rsidR="00C2275D">
        <w:rPr>
          <w:sz w:val="16"/>
          <w:szCs w:val="16"/>
          <w:lang w:eastAsia="uk-UA"/>
        </w:rPr>
        <w:t>«данные изъяты»</w:t>
      </w:r>
      <w:r w:rsidRPr="00C2275D">
        <w:rPr>
          <w:sz w:val="16"/>
          <w:szCs w:val="16"/>
          <w:lang w:eastAsia="uk-UA"/>
        </w:rPr>
        <w:t>,</w:t>
      </w:r>
    </w:p>
    <w:p w:rsidR="003E3529" w:rsidRPr="00C2275D" w:rsidP="005F0405">
      <w:pPr>
        <w:spacing w:line="276" w:lineRule="auto"/>
        <w:ind w:firstLine="567"/>
        <w:contextualSpacing/>
        <w:jc w:val="center"/>
        <w:outlineLvl w:val="0"/>
        <w:rPr>
          <w:b/>
          <w:sz w:val="16"/>
          <w:szCs w:val="16"/>
          <w:lang w:eastAsia="uk-UA"/>
        </w:rPr>
      </w:pPr>
      <w:r w:rsidRPr="00C2275D">
        <w:rPr>
          <w:b/>
          <w:sz w:val="16"/>
          <w:szCs w:val="16"/>
          <w:lang w:eastAsia="uk-UA"/>
        </w:rPr>
        <w:t>УСТАНОВИЛ:</w:t>
      </w:r>
    </w:p>
    <w:p w:rsidR="00AA6F2E" w:rsidRPr="00C2275D" w:rsidP="005F0405">
      <w:pPr>
        <w:pStyle w:val="ConsPlusNormal"/>
        <w:spacing w:line="276" w:lineRule="auto"/>
        <w:ind w:firstLine="709"/>
        <w:contextualSpacing/>
        <w:jc w:val="both"/>
        <w:rPr>
          <w:sz w:val="16"/>
          <w:szCs w:val="16"/>
        </w:rPr>
      </w:pPr>
      <w:r w:rsidRPr="00C2275D">
        <w:rPr>
          <w:sz w:val="16"/>
          <w:szCs w:val="16"/>
        </w:rPr>
        <w:t xml:space="preserve"> </w:t>
      </w:r>
      <w:r w:rsidRPr="00C2275D" w:rsidR="000122E4">
        <w:rPr>
          <w:sz w:val="16"/>
          <w:szCs w:val="16"/>
        </w:rPr>
        <w:t xml:space="preserve">Иваненко П.М. </w:t>
      </w:r>
      <w:r w:rsidRPr="00C2275D" w:rsidR="00C2275D">
        <w:rPr>
          <w:sz w:val="16"/>
          <w:szCs w:val="16"/>
          <w:lang w:eastAsia="uk-UA"/>
        </w:rPr>
        <w:t>«данные изъяты»</w:t>
      </w:r>
      <w:r w:rsidRPr="00C2275D" w:rsidR="009567C7">
        <w:rPr>
          <w:sz w:val="16"/>
          <w:szCs w:val="16"/>
        </w:rPr>
        <w:t>,</w:t>
      </w:r>
      <w:r w:rsidRPr="00C2275D" w:rsidR="00E02F6D">
        <w:rPr>
          <w:sz w:val="16"/>
          <w:szCs w:val="16"/>
        </w:rPr>
        <w:t xml:space="preserve"> </w:t>
      </w:r>
      <w:r w:rsidRPr="00C2275D" w:rsidR="00064C89">
        <w:rPr>
          <w:sz w:val="16"/>
          <w:szCs w:val="16"/>
        </w:rPr>
        <w:t xml:space="preserve">управляя транспортным средством марки </w:t>
      </w:r>
      <w:r w:rsidRPr="00C2275D" w:rsidR="00C2275D">
        <w:rPr>
          <w:sz w:val="16"/>
          <w:szCs w:val="16"/>
          <w:lang w:eastAsia="uk-UA"/>
        </w:rPr>
        <w:t>«данные изъяты»</w:t>
      </w:r>
      <w:r w:rsidRPr="00C2275D" w:rsidR="00064C89">
        <w:rPr>
          <w:sz w:val="16"/>
          <w:szCs w:val="16"/>
        </w:rPr>
        <w:t xml:space="preserve"> с государственным номером </w:t>
      </w:r>
      <w:r w:rsidRPr="00C2275D" w:rsidR="00C2275D">
        <w:rPr>
          <w:sz w:val="16"/>
          <w:szCs w:val="16"/>
          <w:lang w:eastAsia="uk-UA"/>
        </w:rPr>
        <w:t>«данные изъяты»</w:t>
      </w:r>
      <w:r w:rsidRPr="00C2275D" w:rsidR="00064C89">
        <w:rPr>
          <w:sz w:val="16"/>
          <w:szCs w:val="16"/>
        </w:rPr>
        <w:t>,</w:t>
      </w:r>
      <w:r w:rsidRPr="00C2275D" w:rsidR="00527F8C">
        <w:rPr>
          <w:sz w:val="16"/>
          <w:szCs w:val="16"/>
        </w:rPr>
        <w:t xml:space="preserve"> </w:t>
      </w:r>
      <w:r w:rsidRPr="00C2275D" w:rsidR="00111EC0">
        <w:rPr>
          <w:sz w:val="16"/>
          <w:szCs w:val="16"/>
        </w:rPr>
        <w:t xml:space="preserve">при совершении  </w:t>
      </w:r>
      <w:r w:rsidRPr="00C2275D" w:rsidR="00CB2829">
        <w:rPr>
          <w:sz w:val="16"/>
          <w:szCs w:val="16"/>
        </w:rPr>
        <w:t xml:space="preserve"> обгон</w:t>
      </w:r>
      <w:r w:rsidRPr="00C2275D" w:rsidR="00111EC0">
        <w:rPr>
          <w:sz w:val="16"/>
          <w:szCs w:val="16"/>
        </w:rPr>
        <w:t>а</w:t>
      </w:r>
      <w:r w:rsidRPr="00C2275D" w:rsidR="00414AAC">
        <w:rPr>
          <w:sz w:val="16"/>
          <w:szCs w:val="16"/>
        </w:rPr>
        <w:t xml:space="preserve"> </w:t>
      </w:r>
      <w:r w:rsidRPr="00C2275D" w:rsidR="00111EC0">
        <w:rPr>
          <w:sz w:val="16"/>
          <w:szCs w:val="16"/>
        </w:rPr>
        <w:t xml:space="preserve">впереди </w:t>
      </w:r>
      <w:r w:rsidRPr="00C2275D" w:rsidR="004074B1">
        <w:rPr>
          <w:sz w:val="16"/>
          <w:szCs w:val="16"/>
        </w:rPr>
        <w:t>движущегося транспортного средства</w:t>
      </w:r>
      <w:r w:rsidRPr="00C2275D" w:rsidR="00111EC0">
        <w:rPr>
          <w:sz w:val="16"/>
          <w:szCs w:val="16"/>
        </w:rPr>
        <w:t xml:space="preserve"> </w:t>
      </w:r>
      <w:r w:rsidRPr="00C2275D" w:rsidR="004074B1">
        <w:rPr>
          <w:sz w:val="16"/>
          <w:szCs w:val="16"/>
        </w:rPr>
        <w:t xml:space="preserve"> выеха</w:t>
      </w:r>
      <w:r w:rsidRPr="00C2275D">
        <w:rPr>
          <w:sz w:val="16"/>
          <w:szCs w:val="16"/>
        </w:rPr>
        <w:t>л</w:t>
      </w:r>
      <w:r w:rsidRPr="00C2275D" w:rsidR="007B1620">
        <w:rPr>
          <w:sz w:val="16"/>
          <w:szCs w:val="16"/>
        </w:rPr>
        <w:t xml:space="preserve"> </w:t>
      </w:r>
      <w:r w:rsidRPr="00C2275D" w:rsidR="004074B1">
        <w:rPr>
          <w:sz w:val="16"/>
          <w:szCs w:val="16"/>
        </w:rPr>
        <w:t xml:space="preserve"> на полосу</w:t>
      </w:r>
      <w:r w:rsidRPr="00C2275D" w:rsidR="007B1620">
        <w:rPr>
          <w:sz w:val="16"/>
          <w:szCs w:val="16"/>
        </w:rPr>
        <w:t xml:space="preserve"> дороги</w:t>
      </w:r>
      <w:r w:rsidRPr="00C2275D" w:rsidR="004074B1">
        <w:rPr>
          <w:sz w:val="16"/>
          <w:szCs w:val="16"/>
        </w:rPr>
        <w:t>, предназначенную для встречного движения</w:t>
      </w:r>
      <w:r w:rsidRPr="00C2275D" w:rsidR="00C145A4">
        <w:rPr>
          <w:sz w:val="16"/>
          <w:szCs w:val="16"/>
        </w:rPr>
        <w:t xml:space="preserve">, </w:t>
      </w:r>
      <w:r w:rsidRPr="00C2275D" w:rsidR="00BD411A">
        <w:rPr>
          <w:sz w:val="16"/>
          <w:szCs w:val="16"/>
        </w:rPr>
        <w:t>при этом нарушил требования горизонтальной дорожно</w:t>
      </w:r>
      <w:r w:rsidRPr="00C2275D" w:rsidR="00C145A4">
        <w:rPr>
          <w:sz w:val="16"/>
          <w:szCs w:val="16"/>
        </w:rPr>
        <w:t>й разметки 1.1 (сплошная линия)</w:t>
      </w:r>
      <w:r w:rsidRPr="00C2275D" w:rsidR="00BD411A">
        <w:rPr>
          <w:sz w:val="16"/>
          <w:szCs w:val="16"/>
        </w:rPr>
        <w:t xml:space="preserve"> </w:t>
      </w:r>
      <w:r w:rsidRPr="00C2275D" w:rsidR="00C145A4">
        <w:rPr>
          <w:sz w:val="16"/>
          <w:szCs w:val="16"/>
        </w:rPr>
        <w:t xml:space="preserve">разделяющей транспортные потоки противоположных направлений в нарушение  </w:t>
      </w:r>
      <w:r w:rsidRPr="00C2275D" w:rsidR="00C145A4">
        <w:rPr>
          <w:sz w:val="16"/>
          <w:szCs w:val="16"/>
        </w:rPr>
        <w:t>п.п</w:t>
      </w:r>
      <w:r w:rsidRPr="00C2275D" w:rsidR="00C145A4">
        <w:rPr>
          <w:sz w:val="16"/>
          <w:szCs w:val="16"/>
        </w:rPr>
        <w:t xml:space="preserve">. 1.3, 9.1(1) ПДД РФ </w:t>
      </w:r>
      <w:r w:rsidRPr="00C2275D" w:rsidR="00414AAC">
        <w:rPr>
          <w:sz w:val="16"/>
          <w:szCs w:val="16"/>
        </w:rPr>
        <w:t xml:space="preserve">в зоне действия </w:t>
      </w:r>
      <w:r w:rsidRPr="00C2275D" w:rsidR="00E02F6D">
        <w:rPr>
          <w:sz w:val="16"/>
          <w:szCs w:val="16"/>
        </w:rPr>
        <w:t>дорожно</w:t>
      </w:r>
      <w:r w:rsidRPr="00C2275D" w:rsidR="00111EC0">
        <w:rPr>
          <w:sz w:val="16"/>
          <w:szCs w:val="16"/>
        </w:rPr>
        <w:t>го</w:t>
      </w:r>
      <w:r w:rsidRPr="00C2275D" w:rsidR="00E02F6D">
        <w:rPr>
          <w:sz w:val="16"/>
          <w:szCs w:val="16"/>
        </w:rPr>
        <w:t xml:space="preserve"> </w:t>
      </w:r>
      <w:r w:rsidRPr="00C2275D" w:rsidR="00111EC0">
        <w:rPr>
          <w:sz w:val="16"/>
          <w:szCs w:val="16"/>
        </w:rPr>
        <w:t>знака</w:t>
      </w:r>
      <w:r w:rsidRPr="00C2275D" w:rsidR="00111EC0">
        <w:rPr>
          <w:sz w:val="16"/>
          <w:szCs w:val="16"/>
        </w:rPr>
        <w:t xml:space="preserve"> 3.20 «Обгон запрещен»</w:t>
      </w:r>
      <w:r w:rsidRPr="00C2275D" w:rsidR="00EE7F24">
        <w:rPr>
          <w:sz w:val="16"/>
          <w:szCs w:val="16"/>
        </w:rPr>
        <w:t xml:space="preserve"> </w:t>
      </w:r>
      <w:r w:rsidRPr="00C2275D">
        <w:rPr>
          <w:sz w:val="16"/>
          <w:szCs w:val="16"/>
        </w:rPr>
        <w:t xml:space="preserve">приложения 1 к </w:t>
      </w:r>
      <w:r w:rsidRPr="00C2275D" w:rsidR="00EE7F24">
        <w:rPr>
          <w:sz w:val="16"/>
          <w:szCs w:val="16"/>
        </w:rPr>
        <w:t>ПДД</w:t>
      </w:r>
      <w:r w:rsidRPr="00C2275D" w:rsidR="0007474B">
        <w:rPr>
          <w:sz w:val="16"/>
          <w:szCs w:val="16"/>
        </w:rPr>
        <w:t xml:space="preserve">  РФ </w:t>
      </w:r>
      <w:r w:rsidRPr="00C2275D" w:rsidR="005A266E">
        <w:rPr>
          <w:rFonts w:eastAsiaTheme="minorHAnsi"/>
          <w:sz w:val="16"/>
          <w:szCs w:val="16"/>
          <w:lang w:eastAsia="en-US"/>
        </w:rPr>
        <w:t>Совета Министров - Правительства Российской Федерации</w:t>
      </w:r>
      <w:r w:rsidRPr="00C2275D" w:rsidR="0024338F">
        <w:rPr>
          <w:rFonts w:eastAsiaTheme="minorHAnsi"/>
          <w:sz w:val="16"/>
          <w:szCs w:val="16"/>
          <w:lang w:eastAsia="en-US"/>
        </w:rPr>
        <w:t xml:space="preserve"> от 23.10.1993 г. № 1090</w:t>
      </w:r>
      <w:r w:rsidRPr="00C2275D" w:rsidR="005A266E">
        <w:rPr>
          <w:rFonts w:eastAsiaTheme="minorHAnsi"/>
          <w:sz w:val="16"/>
          <w:szCs w:val="16"/>
          <w:lang w:eastAsia="en-US"/>
        </w:rPr>
        <w:t xml:space="preserve">, </w:t>
      </w:r>
      <w:r w:rsidRPr="00C2275D" w:rsidR="00CB2829">
        <w:rPr>
          <w:sz w:val="16"/>
          <w:szCs w:val="16"/>
        </w:rPr>
        <w:t xml:space="preserve"> осуществив указанное нарушение повторно</w:t>
      </w:r>
      <w:r w:rsidRPr="00C2275D" w:rsidR="00EE7F24">
        <w:rPr>
          <w:sz w:val="16"/>
          <w:szCs w:val="16"/>
        </w:rPr>
        <w:t xml:space="preserve"> в течение года</w:t>
      </w:r>
      <w:r w:rsidRPr="00C2275D" w:rsidR="0007474B">
        <w:rPr>
          <w:sz w:val="16"/>
          <w:szCs w:val="16"/>
        </w:rPr>
        <w:t>.</w:t>
      </w:r>
      <w:r w:rsidRPr="00C2275D">
        <w:rPr>
          <w:sz w:val="16"/>
          <w:szCs w:val="16"/>
        </w:rPr>
        <w:t xml:space="preserve"> </w:t>
      </w:r>
    </w:p>
    <w:p w:rsidR="006466C7" w:rsidRPr="00C2275D" w:rsidP="005F0405">
      <w:pPr>
        <w:spacing w:line="276" w:lineRule="auto"/>
        <w:ind w:firstLine="567"/>
        <w:contextualSpacing/>
        <w:jc w:val="both"/>
        <w:rPr>
          <w:sz w:val="16"/>
          <w:szCs w:val="16"/>
        </w:rPr>
      </w:pPr>
      <w:r w:rsidRPr="00C2275D">
        <w:rPr>
          <w:sz w:val="16"/>
          <w:szCs w:val="16"/>
        </w:rPr>
        <w:t xml:space="preserve"> Иваненко П.М.  в судебное заседание не явился. О дате, времени и месте рассмотрения настоящего дела </w:t>
      </w:r>
      <w:r w:rsidRPr="00C2275D">
        <w:rPr>
          <w:sz w:val="16"/>
          <w:szCs w:val="16"/>
        </w:rPr>
        <w:t>извещен</w:t>
      </w:r>
      <w:r w:rsidRPr="00C2275D">
        <w:rPr>
          <w:sz w:val="16"/>
          <w:szCs w:val="16"/>
        </w:rPr>
        <w:t xml:space="preserve"> надлежащим образом. Направил в суд своего защитника </w:t>
      </w:r>
      <w:r w:rsidRPr="00C2275D" w:rsidR="00C2275D">
        <w:rPr>
          <w:sz w:val="16"/>
          <w:szCs w:val="16"/>
          <w:lang w:eastAsia="uk-UA"/>
        </w:rPr>
        <w:t>«данные изъяты»</w:t>
      </w:r>
      <w:r w:rsidRPr="00C2275D" w:rsidR="00ED06B2">
        <w:rPr>
          <w:sz w:val="16"/>
          <w:szCs w:val="16"/>
        </w:rPr>
        <w:t>, который в судебном заседании пояснил суду о том, что Иваненко П.М.  признает, что совершил обгон в зоне действия дорожного знака 3.20 «Обгон запрещен». Однако</w:t>
      </w:r>
      <w:r w:rsidRPr="00C2275D" w:rsidR="00ED06B2">
        <w:rPr>
          <w:sz w:val="16"/>
          <w:szCs w:val="16"/>
        </w:rPr>
        <w:t>,</w:t>
      </w:r>
      <w:r w:rsidRPr="00C2275D" w:rsidR="00ED06B2">
        <w:rPr>
          <w:sz w:val="16"/>
          <w:szCs w:val="16"/>
        </w:rPr>
        <w:t xml:space="preserve"> обгон совершил тихоходного транспортного средства </w:t>
      </w:r>
      <w:r w:rsidRPr="00C2275D" w:rsidR="00ED06B2">
        <w:rPr>
          <w:sz w:val="16"/>
          <w:szCs w:val="16"/>
        </w:rPr>
        <w:t>асфальтоукладчика</w:t>
      </w:r>
      <w:r w:rsidRPr="00C2275D" w:rsidR="00ED06B2">
        <w:rPr>
          <w:sz w:val="16"/>
          <w:szCs w:val="16"/>
        </w:rPr>
        <w:t>. При этом</w:t>
      </w:r>
      <w:r w:rsidRPr="00C2275D" w:rsidR="00ED06B2">
        <w:rPr>
          <w:sz w:val="16"/>
          <w:szCs w:val="16"/>
        </w:rPr>
        <w:t>,</w:t>
      </w:r>
      <w:r w:rsidRPr="00C2275D" w:rsidR="00ED06B2">
        <w:rPr>
          <w:sz w:val="16"/>
          <w:szCs w:val="16"/>
        </w:rPr>
        <w:t xml:space="preserve"> отсутствуют свидетели или </w:t>
      </w:r>
      <w:r w:rsidRPr="00C2275D" w:rsidR="00ED06B2">
        <w:rPr>
          <w:sz w:val="16"/>
          <w:szCs w:val="16"/>
        </w:rPr>
        <w:t>видеофиксация</w:t>
      </w:r>
      <w:r w:rsidRPr="00C2275D" w:rsidR="00ED06B2">
        <w:rPr>
          <w:sz w:val="16"/>
          <w:szCs w:val="16"/>
        </w:rPr>
        <w:t xml:space="preserve"> совершения Иваненко П.М.  данного правонарушения. Представил в суд справку о том, что Иваненко П.М. </w:t>
      </w:r>
      <w:r w:rsidRPr="00C2275D" w:rsidR="000A6178">
        <w:rPr>
          <w:sz w:val="16"/>
          <w:szCs w:val="16"/>
        </w:rPr>
        <w:t xml:space="preserve">официально трудоустроен </w:t>
      </w:r>
      <w:r w:rsidRPr="00C2275D" w:rsidR="000A6178">
        <w:rPr>
          <w:sz w:val="16"/>
          <w:szCs w:val="16"/>
          <w:lang w:eastAsia="uk-UA"/>
        </w:rPr>
        <w:t>в Управлении специальной связи по Республике Крым и г. Севастополю водителем – фельдъегерем. Просил производство по делу об административном правонарушении</w:t>
      </w:r>
      <w:r w:rsidRPr="00C2275D" w:rsidR="00EE7F24">
        <w:rPr>
          <w:sz w:val="16"/>
          <w:szCs w:val="16"/>
        </w:rPr>
        <w:t xml:space="preserve"> </w:t>
      </w:r>
      <w:r w:rsidRPr="00C2275D" w:rsidR="00E16D78">
        <w:rPr>
          <w:sz w:val="16"/>
          <w:szCs w:val="16"/>
        </w:rPr>
        <w:t>по ч. 5 ст.12.15 КоАП</w:t>
      </w:r>
      <w:r w:rsidRPr="00C2275D" w:rsidR="00EE7F24">
        <w:rPr>
          <w:sz w:val="16"/>
          <w:szCs w:val="16"/>
        </w:rPr>
        <w:t xml:space="preserve"> </w:t>
      </w:r>
      <w:r w:rsidRPr="00C2275D" w:rsidR="000A6178">
        <w:rPr>
          <w:sz w:val="16"/>
          <w:szCs w:val="16"/>
        </w:rPr>
        <w:t xml:space="preserve">в отношении Иваненко П.М. прекратить. </w:t>
      </w:r>
    </w:p>
    <w:p w:rsidR="009C7D8D" w:rsidRPr="00C2275D" w:rsidP="005F0405">
      <w:pPr>
        <w:autoSpaceDE w:val="0"/>
        <w:autoSpaceDN w:val="0"/>
        <w:adjustRightInd w:val="0"/>
        <w:spacing w:line="276" w:lineRule="auto"/>
        <w:ind w:firstLine="567"/>
        <w:contextualSpacing/>
        <w:jc w:val="both"/>
        <w:rPr>
          <w:sz w:val="16"/>
          <w:szCs w:val="16"/>
        </w:rPr>
      </w:pPr>
      <w:r w:rsidRPr="00C2275D">
        <w:rPr>
          <w:sz w:val="16"/>
          <w:szCs w:val="16"/>
        </w:rPr>
        <w:t>Выслушав пояснения</w:t>
      </w:r>
      <w:r w:rsidRPr="00C2275D" w:rsidR="00CB3168">
        <w:rPr>
          <w:sz w:val="16"/>
          <w:szCs w:val="16"/>
        </w:rPr>
        <w:t xml:space="preserve"> защитника</w:t>
      </w:r>
      <w:r w:rsidRPr="00C2275D" w:rsidR="000A6178">
        <w:rPr>
          <w:sz w:val="16"/>
          <w:szCs w:val="16"/>
        </w:rPr>
        <w:t xml:space="preserve"> </w:t>
      </w:r>
      <w:r w:rsidRPr="00C2275D" w:rsidR="00C2275D">
        <w:rPr>
          <w:sz w:val="16"/>
          <w:szCs w:val="16"/>
          <w:lang w:eastAsia="uk-UA"/>
        </w:rPr>
        <w:t>«данные изъяты»</w:t>
      </w:r>
      <w:r w:rsidRPr="00C2275D" w:rsidR="00C2275D">
        <w:rPr>
          <w:sz w:val="16"/>
          <w:szCs w:val="16"/>
        </w:rPr>
        <w:t>,</w:t>
      </w:r>
      <w:r w:rsidRPr="00C2275D">
        <w:rPr>
          <w:sz w:val="16"/>
          <w:szCs w:val="16"/>
        </w:rPr>
        <w:t xml:space="preserve"> изучив и исследовав материалы дела, </w:t>
      </w:r>
      <w:r w:rsidRPr="00C2275D">
        <w:rPr>
          <w:rFonts w:eastAsia="Calibri"/>
          <w:sz w:val="16"/>
          <w:szCs w:val="16"/>
        </w:rPr>
        <w:t xml:space="preserve">оценив доказательства в соответствии со ст. 26.2 КоАП РФ, </w:t>
      </w:r>
      <w:r w:rsidRPr="00C2275D">
        <w:rPr>
          <w:sz w:val="16"/>
          <w:szCs w:val="16"/>
        </w:rPr>
        <w:t xml:space="preserve">мировой судья пришел к выводу о наличии в действиях </w:t>
      </w:r>
      <w:r w:rsidRPr="00C2275D" w:rsidR="00C2275D">
        <w:rPr>
          <w:sz w:val="16"/>
          <w:szCs w:val="16"/>
        </w:rPr>
        <w:t>Иваненко П.М.</w:t>
      </w:r>
      <w:r w:rsidRPr="00C2275D" w:rsidR="00CB3168">
        <w:rPr>
          <w:sz w:val="16"/>
          <w:szCs w:val="16"/>
        </w:rPr>
        <w:t xml:space="preserve"> </w:t>
      </w:r>
      <w:r w:rsidRPr="00C2275D">
        <w:rPr>
          <w:sz w:val="16"/>
          <w:szCs w:val="16"/>
        </w:rPr>
        <w:t xml:space="preserve">состава </w:t>
      </w:r>
      <w:r w:rsidRPr="00C2275D" w:rsidR="009567C7">
        <w:rPr>
          <w:sz w:val="16"/>
          <w:szCs w:val="16"/>
        </w:rPr>
        <w:t xml:space="preserve">административного </w:t>
      </w:r>
      <w:r w:rsidRPr="00C2275D">
        <w:rPr>
          <w:sz w:val="16"/>
          <w:szCs w:val="16"/>
        </w:rPr>
        <w:t xml:space="preserve">правонарушения, предусмотренного частью 5 статьи 12.15 Кодекса Российской Федерации об административных правонарушениях, исходя из следующего. </w:t>
      </w:r>
    </w:p>
    <w:p w:rsidR="009E17BF" w:rsidRPr="00C2275D" w:rsidP="005F0405">
      <w:pPr>
        <w:autoSpaceDE w:val="0"/>
        <w:autoSpaceDN w:val="0"/>
        <w:adjustRightInd w:val="0"/>
        <w:spacing w:line="276" w:lineRule="auto"/>
        <w:ind w:firstLine="567"/>
        <w:contextualSpacing/>
        <w:jc w:val="both"/>
        <w:rPr>
          <w:rFonts w:eastAsia="Calibri"/>
          <w:sz w:val="16"/>
          <w:szCs w:val="16"/>
        </w:rPr>
      </w:pPr>
      <w:r w:rsidRPr="00C2275D">
        <w:rPr>
          <w:sz w:val="16"/>
          <w:szCs w:val="16"/>
          <w:shd w:val="clear" w:color="auto" w:fill="FFFFFF"/>
        </w:rPr>
        <w:t xml:space="preserve">     В соответствии с ч.1 ст. </w:t>
      </w:r>
      <w:hyperlink r:id="rId4"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C2275D">
          <w:rPr>
            <w:rStyle w:val="Hyperlink"/>
            <w:color w:val="auto"/>
            <w:sz w:val="16"/>
            <w:szCs w:val="16"/>
            <w:u w:val="none"/>
            <w:bdr w:val="none" w:sz="0" w:space="0" w:color="auto" w:frame="1"/>
          </w:rPr>
          <w:t>2.1 КоАП</w:t>
        </w:r>
      </w:hyperlink>
      <w:r w:rsidRPr="00C2275D">
        <w:rPr>
          <w:sz w:val="16"/>
          <w:szCs w:val="16"/>
          <w:shd w:val="clear" w:color="auto" w:fill="FFFFFF"/>
        </w:rPr>
        <w:t> РФ административным правонарушением признается противоправное, виновное действие (бездействие) физического или юридического лица, за которое названным Кодексом или Законом субъектов РФ об административных правонарушениях установлена административная ответственность.</w:t>
      </w:r>
    </w:p>
    <w:p w:rsidR="009E17BF" w:rsidRPr="00C2275D" w:rsidP="005F0405">
      <w:pPr>
        <w:autoSpaceDE w:val="0"/>
        <w:autoSpaceDN w:val="0"/>
        <w:adjustRightInd w:val="0"/>
        <w:spacing w:line="276" w:lineRule="auto"/>
        <w:ind w:firstLine="567"/>
        <w:contextualSpacing/>
        <w:jc w:val="both"/>
        <w:rPr>
          <w:sz w:val="16"/>
          <w:szCs w:val="16"/>
        </w:rPr>
      </w:pPr>
      <w:r w:rsidRPr="00C2275D">
        <w:rPr>
          <w:sz w:val="16"/>
          <w:szCs w:val="16"/>
          <w:shd w:val="clear" w:color="auto" w:fill="FFFFFF"/>
        </w:rPr>
        <w:t>Согласно части 1 статьи </w:t>
      </w:r>
      <w:hyperlink r:id="rId5"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2. Доказательства" w:history="1">
        <w:r w:rsidRPr="00C2275D">
          <w:rPr>
            <w:rStyle w:val="Hyperlink"/>
            <w:color w:val="auto"/>
            <w:sz w:val="16"/>
            <w:szCs w:val="16"/>
            <w:u w:val="none"/>
            <w:bdr w:val="none" w:sz="0" w:space="0" w:color="auto" w:frame="1"/>
          </w:rPr>
          <w:t>26.2 КоАП</w:t>
        </w:r>
      </w:hyperlink>
      <w:r w:rsidRPr="00C2275D">
        <w:rPr>
          <w:sz w:val="16"/>
          <w:szCs w:val="16"/>
          <w:shd w:val="clear" w:color="auto" w:fill="FFFFFF"/>
        </w:rPr>
        <w:t>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9E17BF" w:rsidRPr="00C2275D" w:rsidP="005F0405">
      <w:pPr>
        <w:autoSpaceDE w:val="0"/>
        <w:autoSpaceDN w:val="0"/>
        <w:adjustRightInd w:val="0"/>
        <w:spacing w:line="276" w:lineRule="auto"/>
        <w:ind w:firstLine="567"/>
        <w:contextualSpacing/>
        <w:jc w:val="both"/>
        <w:rPr>
          <w:sz w:val="16"/>
          <w:szCs w:val="16"/>
          <w:shd w:val="clear" w:color="auto" w:fill="FFFFFF"/>
        </w:rPr>
      </w:pPr>
      <w:r w:rsidRPr="00C2275D">
        <w:rPr>
          <w:sz w:val="16"/>
          <w:szCs w:val="16"/>
          <w:shd w:val="clear" w:color="auto" w:fill="FFFFFF"/>
        </w:rPr>
        <w:t>В соответствии с частью 2 данной статьи,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0C0E1F" w:rsidRPr="00C2275D" w:rsidP="005F0405">
      <w:pPr>
        <w:spacing w:line="276" w:lineRule="auto"/>
        <w:ind w:firstLine="567"/>
        <w:contextualSpacing/>
        <w:jc w:val="both"/>
        <w:rPr>
          <w:sz w:val="16"/>
          <w:szCs w:val="16"/>
        </w:rPr>
      </w:pPr>
      <w:r w:rsidRPr="00C2275D">
        <w:rPr>
          <w:sz w:val="16"/>
          <w:szCs w:val="16"/>
        </w:rPr>
        <w:t xml:space="preserve">В соответствии с </w:t>
      </w:r>
      <w:hyperlink r:id="rId6" w:anchor="/document/1305770/entry/200013" w:history="1">
        <w:r w:rsidRPr="00C2275D">
          <w:rPr>
            <w:rStyle w:val="Hyperlink"/>
            <w:color w:val="auto"/>
            <w:sz w:val="16"/>
            <w:szCs w:val="16"/>
            <w:u w:val="none"/>
          </w:rPr>
          <w:t>пунктом 1.3</w:t>
        </w:r>
      </w:hyperlink>
      <w:r w:rsidRPr="00C2275D">
        <w:rPr>
          <w:sz w:val="16"/>
          <w:szCs w:val="16"/>
        </w:rPr>
        <w:t xml:space="preserve">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BC5DAF" w:rsidRPr="00C2275D" w:rsidP="005F0405">
      <w:pPr>
        <w:autoSpaceDE w:val="0"/>
        <w:autoSpaceDN w:val="0"/>
        <w:adjustRightInd w:val="0"/>
        <w:spacing w:line="276" w:lineRule="auto"/>
        <w:ind w:firstLine="540"/>
        <w:contextualSpacing/>
        <w:jc w:val="both"/>
        <w:rPr>
          <w:rFonts w:eastAsiaTheme="minorHAnsi"/>
          <w:sz w:val="16"/>
          <w:szCs w:val="16"/>
          <w:lang w:eastAsia="en-US"/>
        </w:rPr>
      </w:pPr>
      <w:r w:rsidRPr="00C2275D">
        <w:rPr>
          <w:rFonts w:eastAsiaTheme="minorHAnsi"/>
          <w:sz w:val="16"/>
          <w:szCs w:val="16"/>
          <w:lang w:eastAsia="en-US"/>
        </w:rPr>
        <w:t>Согласно пункта</w:t>
      </w:r>
      <w:r w:rsidRPr="00C2275D">
        <w:rPr>
          <w:rFonts w:eastAsiaTheme="minorHAnsi"/>
          <w:sz w:val="16"/>
          <w:szCs w:val="16"/>
          <w:lang w:eastAsia="en-US"/>
        </w:rPr>
        <w:t xml:space="preserve"> 9.1(1) </w:t>
      </w:r>
      <w:r w:rsidRPr="00C2275D">
        <w:rPr>
          <w:sz w:val="16"/>
          <w:szCs w:val="16"/>
        </w:rPr>
        <w:t>Правил дорожного движения Российской Федерации</w:t>
      </w:r>
      <w:r w:rsidRPr="00C2275D">
        <w:rPr>
          <w:rFonts w:eastAsiaTheme="minorHAnsi"/>
          <w:sz w:val="16"/>
          <w:szCs w:val="16"/>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7" w:history="1">
        <w:r w:rsidRPr="00C2275D">
          <w:rPr>
            <w:rFonts w:eastAsiaTheme="minorHAnsi"/>
            <w:color w:val="0000FF"/>
            <w:sz w:val="16"/>
            <w:szCs w:val="16"/>
            <w:lang w:eastAsia="en-US"/>
          </w:rPr>
          <w:t>разметкой 1.1</w:t>
        </w:r>
      </w:hyperlink>
      <w:r w:rsidRPr="00C2275D">
        <w:rPr>
          <w:rFonts w:eastAsiaTheme="minorHAnsi"/>
          <w:sz w:val="16"/>
          <w:szCs w:val="16"/>
          <w:lang w:eastAsia="en-US"/>
        </w:rPr>
        <w:t xml:space="preserve">, </w:t>
      </w:r>
      <w:hyperlink r:id="rId8" w:history="1">
        <w:r w:rsidRPr="00C2275D">
          <w:rPr>
            <w:rFonts w:eastAsiaTheme="minorHAnsi"/>
            <w:color w:val="0000FF"/>
            <w:sz w:val="16"/>
            <w:szCs w:val="16"/>
            <w:lang w:eastAsia="en-US"/>
          </w:rPr>
          <w:t>1.3</w:t>
        </w:r>
      </w:hyperlink>
      <w:r w:rsidRPr="00C2275D">
        <w:rPr>
          <w:rFonts w:eastAsiaTheme="minorHAnsi"/>
          <w:sz w:val="16"/>
          <w:szCs w:val="16"/>
          <w:lang w:eastAsia="en-US"/>
        </w:rPr>
        <w:t xml:space="preserve"> или </w:t>
      </w:r>
      <w:hyperlink r:id="rId9" w:history="1">
        <w:r w:rsidRPr="00C2275D">
          <w:rPr>
            <w:rFonts w:eastAsiaTheme="minorHAnsi"/>
            <w:color w:val="0000FF"/>
            <w:sz w:val="16"/>
            <w:szCs w:val="16"/>
            <w:lang w:eastAsia="en-US"/>
          </w:rPr>
          <w:t>разметкой 1.11</w:t>
        </w:r>
      </w:hyperlink>
      <w:r w:rsidRPr="00C2275D">
        <w:rPr>
          <w:rFonts w:eastAsiaTheme="minorHAnsi"/>
          <w:sz w:val="16"/>
          <w:szCs w:val="16"/>
          <w:lang w:eastAsia="en-US"/>
        </w:rPr>
        <w:t>, прерывистая линия которой расположена слева.</w:t>
      </w:r>
    </w:p>
    <w:p w:rsidR="002D187A" w:rsidRPr="00C2275D" w:rsidP="005F0405">
      <w:pPr>
        <w:autoSpaceDE w:val="0"/>
        <w:autoSpaceDN w:val="0"/>
        <w:adjustRightInd w:val="0"/>
        <w:spacing w:line="276" w:lineRule="auto"/>
        <w:ind w:firstLine="567"/>
        <w:contextualSpacing/>
        <w:jc w:val="both"/>
        <w:rPr>
          <w:rFonts w:eastAsiaTheme="minorHAnsi"/>
          <w:sz w:val="16"/>
          <w:szCs w:val="16"/>
          <w:lang w:eastAsia="en-US"/>
        </w:rPr>
      </w:pPr>
      <w:r w:rsidRPr="00C2275D">
        <w:rPr>
          <w:sz w:val="16"/>
          <w:szCs w:val="16"/>
        </w:rPr>
        <w:t xml:space="preserve">Согласно </w:t>
      </w:r>
      <w:hyperlink r:id="rId10" w:tgtFrame="_blank" w:history="1">
        <w:r w:rsidRPr="00C2275D">
          <w:rPr>
            <w:rStyle w:val="Hyperlink"/>
            <w:color w:val="auto"/>
            <w:sz w:val="16"/>
            <w:szCs w:val="16"/>
            <w:u w:val="none"/>
          </w:rPr>
          <w:t xml:space="preserve">пункту </w:t>
        </w:r>
      </w:hyperlink>
      <w:r w:rsidRPr="00C2275D">
        <w:rPr>
          <w:sz w:val="16"/>
          <w:szCs w:val="16"/>
        </w:rPr>
        <w:t>15</w:t>
      </w:r>
      <w:r w:rsidRPr="00C2275D">
        <w:rPr>
          <w:sz w:val="16"/>
          <w:szCs w:val="16"/>
        </w:rPr>
        <w:t xml:space="preserve"> Постановления Пленума Верховного Суда Российской Федерации от 2</w:t>
      </w:r>
      <w:r w:rsidRPr="00C2275D">
        <w:rPr>
          <w:sz w:val="16"/>
          <w:szCs w:val="16"/>
        </w:rPr>
        <w:t>5июня</w:t>
      </w:r>
      <w:r w:rsidRPr="00C2275D">
        <w:rPr>
          <w:sz w:val="16"/>
          <w:szCs w:val="16"/>
        </w:rPr>
        <w:t xml:space="preserve"> 20</w:t>
      </w:r>
      <w:r w:rsidRPr="00C2275D">
        <w:rPr>
          <w:sz w:val="16"/>
          <w:szCs w:val="16"/>
        </w:rPr>
        <w:t>19</w:t>
      </w:r>
      <w:r w:rsidRPr="00C2275D">
        <w:rPr>
          <w:sz w:val="16"/>
          <w:szCs w:val="16"/>
        </w:rPr>
        <w:t xml:space="preserve"> года N </w:t>
      </w:r>
      <w:r w:rsidRPr="00C2275D">
        <w:rPr>
          <w:sz w:val="16"/>
          <w:szCs w:val="16"/>
        </w:rPr>
        <w:t>20</w:t>
      </w:r>
      <w:r w:rsidRPr="00C2275D" w:rsidR="00CB3168">
        <w:rPr>
          <w:sz w:val="16"/>
          <w:szCs w:val="16"/>
        </w:rPr>
        <w:t xml:space="preserve"> </w:t>
      </w:r>
      <w:r w:rsidRPr="00C2275D">
        <w:rPr>
          <w:sz w:val="16"/>
          <w:szCs w:val="16"/>
        </w:rPr>
        <w:t>«О некоторых вопросах, возникающих в судебной практике при рассмотрении дел об административных правонарушениях, предусмотренных Главой 12 Кодекса об административных правонарушениях Российской Федерации» д</w:t>
      </w:r>
      <w:r w:rsidRPr="00C2275D">
        <w:rPr>
          <w:rFonts w:eastAsiaTheme="minorHAnsi"/>
          <w:sz w:val="16"/>
          <w:szCs w:val="16"/>
          <w:lang w:eastAsia="en-US"/>
        </w:rPr>
        <w:t xml:space="preserve">ействия водителя, связанные с нарушением требований </w:t>
      </w:r>
      <w:hyperlink r:id="rId11" w:history="1">
        <w:r w:rsidRPr="00C2275D">
          <w:rPr>
            <w:rFonts w:eastAsiaTheme="minorHAnsi"/>
            <w:sz w:val="16"/>
            <w:szCs w:val="16"/>
            <w:lang w:eastAsia="en-US"/>
          </w:rPr>
          <w:t>ПДД</w:t>
        </w:r>
      </w:hyperlink>
      <w:r w:rsidRPr="00C2275D">
        <w:rPr>
          <w:rFonts w:eastAsiaTheme="minorHAnsi"/>
          <w:sz w:val="16"/>
          <w:szCs w:val="16"/>
          <w:lang w:eastAsia="en-US"/>
        </w:rPr>
        <w:t xml:space="preserve"> РФ, а также дорожных знаков или разметки, повлекшие выезд на полосу, предназначенную для встречного движения, либо</w:t>
      </w:r>
      <w:r w:rsidRPr="00C2275D">
        <w:rPr>
          <w:rFonts w:eastAsiaTheme="minorHAnsi"/>
          <w:sz w:val="16"/>
          <w:szCs w:val="16"/>
          <w:lang w:eastAsia="en-US"/>
        </w:rPr>
        <w:t xml:space="preserve"> на трамвайные пути встречного направления (за исключением случаев объезда препятствия (</w:t>
      </w:r>
      <w:hyperlink r:id="rId12" w:history="1">
        <w:r w:rsidRPr="00C2275D">
          <w:rPr>
            <w:rFonts w:eastAsiaTheme="minorHAnsi"/>
            <w:sz w:val="16"/>
            <w:szCs w:val="16"/>
            <w:lang w:eastAsia="en-US"/>
          </w:rPr>
          <w:t>пункт 1.2</w:t>
        </w:r>
      </w:hyperlink>
      <w:r w:rsidRPr="00C2275D">
        <w:rPr>
          <w:rFonts w:eastAsiaTheme="minorHAnsi"/>
          <w:sz w:val="16"/>
          <w:szCs w:val="16"/>
          <w:lang w:eastAsia="en-US"/>
        </w:rPr>
        <w:t xml:space="preserve"> ПДД РФ), которые квалифицируются по </w:t>
      </w:r>
      <w:hyperlink r:id="rId13" w:history="1">
        <w:r w:rsidRPr="00C2275D">
          <w:rPr>
            <w:rFonts w:eastAsiaTheme="minorHAnsi"/>
            <w:sz w:val="16"/>
            <w:szCs w:val="16"/>
            <w:lang w:eastAsia="en-US"/>
          </w:rPr>
          <w:t>части 3</w:t>
        </w:r>
      </w:hyperlink>
      <w:r w:rsidRPr="00C2275D">
        <w:rPr>
          <w:rFonts w:eastAsiaTheme="minorHAnsi"/>
          <w:sz w:val="16"/>
          <w:szCs w:val="16"/>
          <w:lang w:eastAsia="en-US"/>
        </w:rPr>
        <w:t xml:space="preserve"> данной статьи), подлежат квалификации по </w:t>
      </w:r>
      <w:hyperlink r:id="rId14" w:history="1">
        <w:r w:rsidRPr="00C2275D">
          <w:rPr>
            <w:rFonts w:eastAsiaTheme="minorHAnsi"/>
            <w:sz w:val="16"/>
            <w:szCs w:val="16"/>
            <w:lang w:eastAsia="en-US"/>
          </w:rPr>
          <w:t>части 4 статьи 12.15</w:t>
        </w:r>
      </w:hyperlink>
      <w:r w:rsidRPr="00C2275D">
        <w:rPr>
          <w:rFonts w:eastAsiaTheme="minorHAnsi"/>
          <w:sz w:val="16"/>
          <w:szCs w:val="16"/>
          <w:lang w:eastAsia="en-US"/>
        </w:rPr>
        <w:t xml:space="preserve"> КоАП РФ.</w:t>
      </w:r>
    </w:p>
    <w:p w:rsidR="002D187A" w:rsidRPr="00C2275D" w:rsidP="005F0405">
      <w:pPr>
        <w:autoSpaceDE w:val="0"/>
        <w:autoSpaceDN w:val="0"/>
        <w:adjustRightInd w:val="0"/>
        <w:spacing w:before="280" w:line="276" w:lineRule="auto"/>
        <w:ind w:firstLine="540"/>
        <w:contextualSpacing/>
        <w:jc w:val="both"/>
        <w:rPr>
          <w:rFonts w:eastAsiaTheme="minorHAnsi"/>
          <w:sz w:val="16"/>
          <w:szCs w:val="16"/>
          <w:lang w:eastAsia="en-US"/>
        </w:rPr>
      </w:pPr>
      <w:r w:rsidRPr="00C2275D">
        <w:rPr>
          <w:rFonts w:eastAsiaTheme="minorHAnsi"/>
          <w:sz w:val="16"/>
          <w:szCs w:val="16"/>
          <w:lang w:eastAsia="en-US"/>
        </w:rPr>
        <w:t xml:space="preserve">Непосредственно такие требования </w:t>
      </w:r>
      <w:hyperlink r:id="rId11" w:history="1">
        <w:r w:rsidRPr="00C2275D">
          <w:rPr>
            <w:rFonts w:eastAsiaTheme="minorHAnsi"/>
            <w:sz w:val="16"/>
            <w:szCs w:val="16"/>
            <w:lang w:eastAsia="en-US"/>
          </w:rPr>
          <w:t>ПДД</w:t>
        </w:r>
      </w:hyperlink>
      <w:r w:rsidRPr="00C2275D">
        <w:rPr>
          <w:rFonts w:eastAsiaTheme="minorHAnsi"/>
          <w:sz w:val="16"/>
          <w:szCs w:val="16"/>
          <w:lang w:eastAsia="en-US"/>
        </w:rPr>
        <w:t xml:space="preserve"> РФ установлены, в</w:t>
      </w:r>
      <w:r w:rsidRPr="00C2275D" w:rsidR="00280F83">
        <w:rPr>
          <w:rFonts w:eastAsiaTheme="minorHAnsi"/>
          <w:sz w:val="16"/>
          <w:szCs w:val="16"/>
          <w:lang w:eastAsia="en-US"/>
        </w:rPr>
        <w:t xml:space="preserve"> частности, в следующих случаях - </w:t>
      </w:r>
      <w:r w:rsidRPr="00C2275D">
        <w:rPr>
          <w:rFonts w:eastAsiaTheme="minorHAnsi"/>
          <w:sz w:val="16"/>
          <w:szCs w:val="16"/>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5" w:history="1">
        <w:r w:rsidRPr="00C2275D">
          <w:rPr>
            <w:rFonts w:eastAsiaTheme="minorHAnsi"/>
            <w:sz w:val="16"/>
            <w:szCs w:val="16"/>
            <w:lang w:eastAsia="en-US"/>
          </w:rPr>
          <w:t>(пункт 9.1(1)</w:t>
        </w:r>
      </w:hyperlink>
      <w:r w:rsidRPr="00C2275D">
        <w:rPr>
          <w:rFonts w:eastAsiaTheme="minorHAnsi"/>
          <w:sz w:val="16"/>
          <w:szCs w:val="16"/>
          <w:lang w:eastAsia="en-US"/>
        </w:rPr>
        <w:t xml:space="preserve"> ПДД РФ).</w:t>
      </w:r>
    </w:p>
    <w:p w:rsidR="00C145A4" w:rsidRPr="00C2275D" w:rsidP="005F0405">
      <w:pPr>
        <w:pStyle w:val="ConsPlusNormal"/>
        <w:spacing w:line="276" w:lineRule="auto"/>
        <w:ind w:firstLine="709"/>
        <w:contextualSpacing/>
        <w:jc w:val="both"/>
        <w:rPr>
          <w:rFonts w:eastAsiaTheme="minorHAnsi"/>
          <w:sz w:val="16"/>
          <w:szCs w:val="16"/>
          <w:lang w:eastAsia="en-US"/>
        </w:rPr>
      </w:pPr>
      <w:r w:rsidRPr="00C2275D">
        <w:rPr>
          <w:sz w:val="16"/>
          <w:szCs w:val="16"/>
        </w:rPr>
        <w:t xml:space="preserve">Согласно требованиям дорожного знака 3.20 «Обгон запрещен» Приложения N 1 к ПДД РФ в зоне действия знака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t>
      </w:r>
    </w:p>
    <w:p w:rsidR="00A8698E" w:rsidRPr="00C2275D" w:rsidP="005F0405">
      <w:pPr>
        <w:autoSpaceDE w:val="0"/>
        <w:autoSpaceDN w:val="0"/>
        <w:adjustRightInd w:val="0"/>
        <w:spacing w:line="276" w:lineRule="auto"/>
        <w:ind w:firstLine="567"/>
        <w:contextualSpacing/>
        <w:jc w:val="both"/>
        <w:outlineLvl w:val="0"/>
        <w:rPr>
          <w:sz w:val="16"/>
          <w:szCs w:val="16"/>
        </w:rPr>
      </w:pPr>
      <w:r w:rsidRPr="00C2275D">
        <w:rPr>
          <w:sz w:val="16"/>
          <w:szCs w:val="16"/>
        </w:rPr>
        <w:t xml:space="preserve">В судебном заседании установлено, что </w:t>
      </w:r>
      <w:r w:rsidRPr="00C2275D">
        <w:rPr>
          <w:sz w:val="16"/>
          <w:szCs w:val="16"/>
        </w:rPr>
        <w:t xml:space="preserve">Иваненко П.М. </w:t>
      </w:r>
      <w:r w:rsidRPr="00C2275D" w:rsidR="00C2275D">
        <w:rPr>
          <w:sz w:val="16"/>
          <w:szCs w:val="16"/>
          <w:lang w:eastAsia="uk-UA"/>
        </w:rPr>
        <w:t>«данные изъяты»</w:t>
      </w:r>
      <w:r w:rsidRPr="00C2275D">
        <w:rPr>
          <w:sz w:val="16"/>
          <w:szCs w:val="16"/>
        </w:rPr>
        <w:t xml:space="preserve">, управляя транспортным средством марки </w:t>
      </w:r>
      <w:r w:rsidRPr="00C2275D" w:rsidR="00C2275D">
        <w:rPr>
          <w:sz w:val="16"/>
          <w:szCs w:val="16"/>
          <w:lang w:eastAsia="uk-UA"/>
        </w:rPr>
        <w:t>«данные изъяты»</w:t>
      </w:r>
      <w:r w:rsidRPr="00C2275D">
        <w:rPr>
          <w:sz w:val="16"/>
          <w:szCs w:val="16"/>
        </w:rPr>
        <w:t xml:space="preserve"> с государственным номером </w:t>
      </w:r>
      <w:r w:rsidRPr="00C2275D" w:rsidR="00C2275D">
        <w:rPr>
          <w:sz w:val="16"/>
          <w:szCs w:val="16"/>
          <w:lang w:eastAsia="uk-UA"/>
        </w:rPr>
        <w:t>«данные изъяты»</w:t>
      </w:r>
      <w:r w:rsidRPr="00C2275D">
        <w:rPr>
          <w:sz w:val="16"/>
          <w:szCs w:val="16"/>
        </w:rPr>
        <w:t>, при совершении   обгона впереди движущегося транспортного средства,  выехал  на полосу дороги, предназначенную для встречного движения, при этом нарушил требования горизонтальной дорожной разметки 1.1 (сплошная линия) разделяющей транспортные потоки противоположных направлений в зоне действия дорожного знака 3.20 «Обгон запрещен»</w:t>
      </w:r>
      <w:r w:rsidRPr="00C2275D" w:rsidR="004533D2">
        <w:rPr>
          <w:sz w:val="16"/>
          <w:szCs w:val="16"/>
        </w:rPr>
        <w:t>.</w:t>
      </w:r>
    </w:p>
    <w:p w:rsidR="00EE7F24" w:rsidRPr="00C2275D" w:rsidP="005F0405">
      <w:pPr>
        <w:spacing w:line="276" w:lineRule="auto"/>
        <w:ind w:firstLine="567"/>
        <w:contextualSpacing/>
        <w:jc w:val="both"/>
        <w:rPr>
          <w:sz w:val="16"/>
          <w:szCs w:val="16"/>
        </w:rPr>
      </w:pPr>
      <w:r w:rsidRPr="00C2275D">
        <w:rPr>
          <w:sz w:val="16"/>
          <w:szCs w:val="16"/>
        </w:rPr>
        <w:t xml:space="preserve">Постановлением по делу об административном правонарушении </w:t>
      </w:r>
      <w:r w:rsidRPr="00C2275D" w:rsidR="00C2275D">
        <w:rPr>
          <w:sz w:val="16"/>
          <w:szCs w:val="16"/>
          <w:lang w:eastAsia="uk-UA"/>
        </w:rPr>
        <w:t>«данные изъяты»</w:t>
      </w:r>
      <w:r w:rsidRPr="00C2275D">
        <w:rPr>
          <w:sz w:val="16"/>
          <w:szCs w:val="16"/>
        </w:rPr>
        <w:t xml:space="preserve">, вынесенным </w:t>
      </w:r>
      <w:r w:rsidRPr="00C2275D" w:rsidR="00E16D78">
        <w:rPr>
          <w:sz w:val="16"/>
          <w:szCs w:val="16"/>
        </w:rPr>
        <w:t>начальник</w:t>
      </w:r>
      <w:r w:rsidRPr="00C2275D" w:rsidR="00E30575">
        <w:rPr>
          <w:sz w:val="16"/>
          <w:szCs w:val="16"/>
        </w:rPr>
        <w:t>ом</w:t>
      </w:r>
      <w:r w:rsidRPr="00C2275D" w:rsidR="00E16D78">
        <w:rPr>
          <w:sz w:val="16"/>
          <w:szCs w:val="16"/>
        </w:rPr>
        <w:t xml:space="preserve"> ЦАФАП ГИБДД МВД по Республике Крым</w:t>
      </w:r>
      <w:r w:rsidRPr="00C2275D">
        <w:rPr>
          <w:sz w:val="16"/>
          <w:szCs w:val="16"/>
        </w:rPr>
        <w:t xml:space="preserve">, </w:t>
      </w:r>
      <w:r w:rsidRPr="00C2275D" w:rsidR="00A6074F">
        <w:rPr>
          <w:sz w:val="16"/>
          <w:szCs w:val="16"/>
        </w:rPr>
        <w:t xml:space="preserve"> </w:t>
      </w:r>
      <w:r w:rsidRPr="00C2275D" w:rsidR="00E30575">
        <w:rPr>
          <w:sz w:val="16"/>
          <w:szCs w:val="16"/>
        </w:rPr>
        <w:t xml:space="preserve">Иваненко П.М. </w:t>
      </w:r>
      <w:r w:rsidRPr="00C2275D">
        <w:rPr>
          <w:sz w:val="16"/>
          <w:szCs w:val="16"/>
        </w:rPr>
        <w:t xml:space="preserve">признан виновным в совершении  административного правонарушения,  предусмотренного ч. 4 ст. 12.15 КоАП РФ и </w:t>
      </w:r>
      <w:r w:rsidRPr="00C2275D" w:rsidR="00A6074F">
        <w:rPr>
          <w:sz w:val="16"/>
          <w:szCs w:val="16"/>
        </w:rPr>
        <w:t xml:space="preserve">ему </w:t>
      </w:r>
      <w:r w:rsidRPr="00C2275D">
        <w:rPr>
          <w:sz w:val="16"/>
          <w:szCs w:val="16"/>
        </w:rPr>
        <w:t>назначено административно</w:t>
      </w:r>
      <w:r w:rsidRPr="00C2275D" w:rsidR="009E17BF">
        <w:rPr>
          <w:sz w:val="16"/>
          <w:szCs w:val="16"/>
        </w:rPr>
        <w:t>е</w:t>
      </w:r>
      <w:r w:rsidRPr="00C2275D">
        <w:rPr>
          <w:sz w:val="16"/>
          <w:szCs w:val="16"/>
        </w:rPr>
        <w:t xml:space="preserve"> наказани</w:t>
      </w:r>
      <w:r w:rsidRPr="00C2275D" w:rsidR="009E17BF">
        <w:rPr>
          <w:sz w:val="16"/>
          <w:szCs w:val="16"/>
        </w:rPr>
        <w:t>е</w:t>
      </w:r>
      <w:r w:rsidRPr="00C2275D">
        <w:rPr>
          <w:sz w:val="16"/>
          <w:szCs w:val="16"/>
        </w:rPr>
        <w:t xml:space="preserve"> в виде штрафа в размере 5000 руб., вступившим в законную силу </w:t>
      </w:r>
      <w:r w:rsidRPr="00C2275D" w:rsidR="00C2275D">
        <w:rPr>
          <w:sz w:val="16"/>
          <w:szCs w:val="16"/>
          <w:lang w:eastAsia="uk-UA"/>
        </w:rPr>
        <w:t>«данные изъяты»</w:t>
      </w:r>
      <w:r w:rsidRPr="00C2275D" w:rsidR="000B2D66">
        <w:rPr>
          <w:sz w:val="16"/>
          <w:szCs w:val="16"/>
        </w:rPr>
        <w:t>.</w:t>
      </w:r>
    </w:p>
    <w:p w:rsidR="00E30575" w:rsidRPr="00C2275D" w:rsidP="005F0405">
      <w:pPr>
        <w:spacing w:line="276" w:lineRule="auto"/>
        <w:ind w:firstLine="567"/>
        <w:contextualSpacing/>
        <w:jc w:val="both"/>
        <w:rPr>
          <w:sz w:val="16"/>
          <w:szCs w:val="16"/>
        </w:rPr>
      </w:pPr>
      <w:r w:rsidRPr="00C2275D">
        <w:rPr>
          <w:sz w:val="16"/>
          <w:szCs w:val="16"/>
        </w:rPr>
        <w:t xml:space="preserve">Штраф Иваненко П.М.  согласно материалам дела оплачен </w:t>
      </w:r>
      <w:r w:rsidRPr="00C2275D" w:rsidR="00C2275D">
        <w:rPr>
          <w:sz w:val="16"/>
          <w:szCs w:val="16"/>
          <w:lang w:eastAsia="uk-UA"/>
        </w:rPr>
        <w:t>«данные изъяты»</w:t>
      </w:r>
      <w:r w:rsidRPr="00C2275D">
        <w:rPr>
          <w:sz w:val="16"/>
          <w:szCs w:val="16"/>
        </w:rPr>
        <w:t>.</w:t>
      </w:r>
    </w:p>
    <w:p w:rsidR="004E5444" w:rsidRPr="00C2275D" w:rsidP="005F0405">
      <w:pPr>
        <w:pStyle w:val="20"/>
        <w:shd w:val="clear" w:color="auto" w:fill="auto"/>
        <w:spacing w:before="0" w:line="276" w:lineRule="auto"/>
        <w:ind w:right="-1" w:firstLine="567"/>
        <w:contextualSpacing/>
        <w:jc w:val="both"/>
        <w:rPr>
          <w:sz w:val="16"/>
          <w:szCs w:val="16"/>
        </w:rPr>
      </w:pPr>
      <w:r w:rsidRPr="00C2275D">
        <w:rPr>
          <w:sz w:val="16"/>
          <w:szCs w:val="16"/>
          <w:lang w:eastAsia="ru-RU" w:bidi="ru-RU"/>
        </w:rPr>
        <w:t xml:space="preserve">Таким образом, </w:t>
      </w:r>
      <w:r w:rsidRPr="00C2275D">
        <w:rPr>
          <w:sz w:val="16"/>
          <w:szCs w:val="16"/>
        </w:rPr>
        <w:t>постановлени</w:t>
      </w:r>
      <w:r w:rsidRPr="00C2275D" w:rsidR="000928EF">
        <w:rPr>
          <w:sz w:val="16"/>
          <w:szCs w:val="16"/>
        </w:rPr>
        <w:t>е</w:t>
      </w:r>
      <w:r w:rsidRPr="00C2275D">
        <w:rPr>
          <w:sz w:val="16"/>
          <w:szCs w:val="16"/>
        </w:rPr>
        <w:t xml:space="preserve"> </w:t>
      </w:r>
      <w:r w:rsidRPr="00C2275D">
        <w:rPr>
          <w:color w:val="000000"/>
          <w:sz w:val="16"/>
          <w:szCs w:val="16"/>
          <w:lang w:eastAsia="ru-RU" w:bidi="ru-RU"/>
        </w:rPr>
        <w:t xml:space="preserve">начальника ЦАФАП ГИБДД МВД России по Республике Крым </w:t>
      </w:r>
      <w:r w:rsidRPr="00C2275D" w:rsidR="00C2275D">
        <w:rPr>
          <w:sz w:val="16"/>
          <w:szCs w:val="16"/>
          <w:lang w:eastAsia="uk-UA"/>
        </w:rPr>
        <w:t>«данные изъяты»</w:t>
      </w:r>
      <w:r w:rsidRPr="00C2275D" w:rsidR="00E30575">
        <w:rPr>
          <w:color w:val="000000"/>
          <w:sz w:val="16"/>
          <w:szCs w:val="16"/>
          <w:lang w:eastAsia="ru-RU" w:bidi="ru-RU"/>
        </w:rPr>
        <w:t xml:space="preserve"> </w:t>
      </w:r>
      <w:r w:rsidRPr="00C2275D">
        <w:rPr>
          <w:color w:val="000000"/>
          <w:sz w:val="16"/>
          <w:szCs w:val="16"/>
          <w:lang w:eastAsia="ru-RU" w:bidi="ru-RU"/>
        </w:rPr>
        <w:t>о признании</w:t>
      </w:r>
      <w:r w:rsidRPr="00C2275D" w:rsidR="00FD1299">
        <w:rPr>
          <w:color w:val="000000"/>
          <w:sz w:val="16"/>
          <w:szCs w:val="16"/>
          <w:lang w:eastAsia="ru-RU" w:bidi="ru-RU"/>
        </w:rPr>
        <w:t xml:space="preserve"> </w:t>
      </w:r>
      <w:r w:rsidRPr="00C2275D" w:rsidR="00E30575">
        <w:rPr>
          <w:sz w:val="16"/>
          <w:szCs w:val="16"/>
        </w:rPr>
        <w:t xml:space="preserve">Иваненко П.М. </w:t>
      </w:r>
      <w:r w:rsidRPr="00C2275D">
        <w:rPr>
          <w:color w:val="000000"/>
          <w:sz w:val="16"/>
          <w:szCs w:val="16"/>
          <w:lang w:eastAsia="ru-RU" w:bidi="ru-RU"/>
        </w:rPr>
        <w:t xml:space="preserve">виновным в совершении </w:t>
      </w:r>
      <w:r w:rsidRPr="00C2275D">
        <w:rPr>
          <w:sz w:val="16"/>
          <w:szCs w:val="16"/>
          <w:lang w:eastAsia="ru-RU" w:bidi="ru-RU"/>
        </w:rPr>
        <w:t>административного правонарушения, предусмотренного ч. 4 ст. 12.15 КоАП РФ</w:t>
      </w:r>
      <w:r w:rsidRPr="00C2275D" w:rsidR="000928EF">
        <w:rPr>
          <w:sz w:val="16"/>
          <w:szCs w:val="16"/>
          <w:lang w:eastAsia="ru-RU" w:bidi="ru-RU"/>
        </w:rPr>
        <w:t xml:space="preserve"> действующее, </w:t>
      </w:r>
      <w:r w:rsidRPr="00C2275D" w:rsidR="00140D1D">
        <w:rPr>
          <w:sz w:val="16"/>
          <w:szCs w:val="16"/>
        </w:rPr>
        <w:t xml:space="preserve">на момент совершения административного правонарушения – </w:t>
      </w:r>
      <w:r w:rsidRPr="00C2275D" w:rsidR="00C2275D">
        <w:rPr>
          <w:sz w:val="16"/>
          <w:szCs w:val="16"/>
          <w:lang w:eastAsia="uk-UA"/>
        </w:rPr>
        <w:t>«данные изъяты»</w:t>
      </w:r>
      <w:r w:rsidRPr="00C2275D" w:rsidR="00140D1D">
        <w:rPr>
          <w:sz w:val="16"/>
          <w:szCs w:val="16"/>
        </w:rPr>
        <w:t xml:space="preserve"> </w:t>
      </w:r>
      <w:r w:rsidRPr="00C2275D" w:rsidR="00E30575">
        <w:rPr>
          <w:sz w:val="16"/>
          <w:szCs w:val="16"/>
        </w:rPr>
        <w:t xml:space="preserve">Иваненко П.М.  </w:t>
      </w:r>
      <w:r w:rsidRPr="00C2275D" w:rsidR="00FD1299">
        <w:rPr>
          <w:sz w:val="16"/>
          <w:szCs w:val="16"/>
        </w:rPr>
        <w:t xml:space="preserve"> </w:t>
      </w:r>
      <w:r w:rsidRPr="00C2275D" w:rsidR="000928EF">
        <w:rPr>
          <w:sz w:val="16"/>
          <w:szCs w:val="16"/>
        </w:rPr>
        <w:t xml:space="preserve">считается </w:t>
      </w:r>
      <w:r w:rsidRPr="00C2275D" w:rsidR="00FE75CF">
        <w:rPr>
          <w:sz w:val="16"/>
          <w:szCs w:val="16"/>
        </w:rPr>
        <w:t>подвергнут</w:t>
      </w:r>
      <w:r w:rsidRPr="00C2275D" w:rsidR="000928EF">
        <w:rPr>
          <w:sz w:val="16"/>
          <w:szCs w:val="16"/>
        </w:rPr>
        <w:t>ым</w:t>
      </w:r>
      <w:r w:rsidRPr="00C2275D" w:rsidR="00FE75CF">
        <w:rPr>
          <w:sz w:val="16"/>
          <w:szCs w:val="16"/>
        </w:rPr>
        <w:t xml:space="preserve"> административному наказанию по ч.4 ст. 12.15 КоАП РФ.</w:t>
      </w:r>
      <w:r w:rsidRPr="00C2275D" w:rsidR="00140D1D">
        <w:rPr>
          <w:sz w:val="16"/>
          <w:szCs w:val="16"/>
        </w:rPr>
        <w:t xml:space="preserve">  </w:t>
      </w:r>
    </w:p>
    <w:p w:rsidR="0090556D" w:rsidRPr="00C2275D" w:rsidP="005F0405">
      <w:pPr>
        <w:spacing w:line="276" w:lineRule="auto"/>
        <w:ind w:firstLine="567"/>
        <w:contextualSpacing/>
        <w:jc w:val="both"/>
        <w:rPr>
          <w:sz w:val="16"/>
          <w:szCs w:val="16"/>
          <w:bdr w:val="none" w:sz="0" w:space="0" w:color="auto" w:frame="1"/>
        </w:rPr>
      </w:pPr>
      <w:r w:rsidRPr="00C2275D">
        <w:rPr>
          <w:sz w:val="16"/>
          <w:szCs w:val="16"/>
          <w:bdr w:val="none" w:sz="0" w:space="0" w:color="auto" w:frame="1"/>
        </w:rPr>
        <w:t xml:space="preserve">В соответствии  с ч. 5 ст. 12.15 КоАП РФ, административная ответственность наступает за </w:t>
      </w:r>
      <w:r w:rsidRPr="00C2275D">
        <w:rPr>
          <w:sz w:val="16"/>
          <w:szCs w:val="16"/>
          <w:bdr w:val="none" w:sz="0" w:space="0" w:color="auto" w:frame="1"/>
        </w:rPr>
        <w:t>повторное</w:t>
      </w:r>
      <w:r w:rsidRPr="00C2275D" w:rsidR="00EE7F24">
        <w:rPr>
          <w:sz w:val="16"/>
          <w:szCs w:val="16"/>
          <w:bdr w:val="none" w:sz="0" w:space="0" w:color="auto" w:frame="1"/>
        </w:rPr>
        <w:t xml:space="preserve"> </w:t>
      </w:r>
      <w:r w:rsidRPr="00C2275D">
        <w:rPr>
          <w:sz w:val="16"/>
          <w:szCs w:val="16"/>
          <w:shd w:val="clear" w:color="auto" w:fill="FFFFFF"/>
        </w:rPr>
        <w:t>совершение административного правонарушения, предусмотренного </w:t>
      </w:r>
      <w:hyperlink r:id="rId16" w:anchor="dst2255" w:history="1">
        <w:r w:rsidRPr="00C2275D">
          <w:rPr>
            <w:rStyle w:val="Hyperlink"/>
            <w:color w:val="auto"/>
            <w:sz w:val="16"/>
            <w:szCs w:val="16"/>
            <w:u w:val="none"/>
            <w:shd w:val="clear" w:color="auto" w:fill="FFFFFF"/>
          </w:rPr>
          <w:t>частью 4</w:t>
        </w:r>
      </w:hyperlink>
      <w:r w:rsidRPr="00C2275D">
        <w:rPr>
          <w:sz w:val="16"/>
          <w:szCs w:val="16"/>
          <w:shd w:val="clear" w:color="auto" w:fill="FFFFFF"/>
        </w:rPr>
        <w:t> настоящей статьи</w:t>
      </w:r>
      <w:r w:rsidRPr="00C2275D">
        <w:rPr>
          <w:sz w:val="16"/>
          <w:szCs w:val="16"/>
          <w:bdr w:val="none" w:sz="0" w:space="0" w:color="auto" w:frame="1"/>
        </w:rPr>
        <w:t>.</w:t>
      </w:r>
    </w:p>
    <w:p w:rsidR="009962F1" w:rsidRPr="00C2275D" w:rsidP="005F0405">
      <w:pPr>
        <w:spacing w:line="276" w:lineRule="auto"/>
        <w:ind w:firstLine="567"/>
        <w:contextualSpacing/>
        <w:jc w:val="both"/>
        <w:rPr>
          <w:sz w:val="16"/>
          <w:szCs w:val="16"/>
        </w:rPr>
      </w:pPr>
      <w:r w:rsidRPr="00C2275D">
        <w:rPr>
          <w:sz w:val="16"/>
          <w:szCs w:val="16"/>
        </w:rPr>
        <w:t xml:space="preserve">Из </w:t>
      </w:r>
      <w:r w:rsidRPr="00C2275D" w:rsidR="00FD1299">
        <w:rPr>
          <w:sz w:val="16"/>
          <w:szCs w:val="16"/>
        </w:rPr>
        <w:t xml:space="preserve">положений </w:t>
      </w:r>
      <w:r w:rsidRPr="00C2275D">
        <w:rPr>
          <w:sz w:val="16"/>
          <w:szCs w:val="16"/>
        </w:rPr>
        <w:t xml:space="preserve">ст. 4.6 КоАП РФ следует,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0C0E1F" w:rsidRPr="00C2275D" w:rsidP="005F0405">
      <w:pPr>
        <w:spacing w:line="276" w:lineRule="auto"/>
        <w:ind w:firstLine="567"/>
        <w:contextualSpacing/>
        <w:jc w:val="both"/>
        <w:rPr>
          <w:sz w:val="16"/>
          <w:szCs w:val="16"/>
        </w:rPr>
      </w:pPr>
      <w:r w:rsidRPr="00C2275D">
        <w:rPr>
          <w:sz w:val="16"/>
          <w:szCs w:val="16"/>
        </w:rPr>
        <w:t xml:space="preserve">При таких обстоятельствах в действиях </w:t>
      </w:r>
      <w:r w:rsidRPr="00C2275D" w:rsidR="00E30575">
        <w:rPr>
          <w:sz w:val="16"/>
          <w:szCs w:val="16"/>
        </w:rPr>
        <w:t xml:space="preserve">Иваненко П.М.  </w:t>
      </w:r>
      <w:r w:rsidRPr="00C2275D">
        <w:rPr>
          <w:sz w:val="16"/>
          <w:szCs w:val="16"/>
        </w:rPr>
        <w:t>имеется состав правонарушения, предусмотренного частью 5 статьи 12.15 Кодекса Российской Федерации об административных правонарушениях, а именно</w:t>
      </w:r>
      <w:r w:rsidRPr="00C2275D" w:rsidR="00136C6C">
        <w:rPr>
          <w:sz w:val="16"/>
          <w:szCs w:val="16"/>
        </w:rPr>
        <w:t>:</w:t>
      </w:r>
      <w:r w:rsidRPr="00C2275D">
        <w:rPr>
          <w:sz w:val="16"/>
          <w:szCs w:val="16"/>
        </w:rPr>
        <w:t xml:space="preserve"> повторное совершение административного нарушения, предусмотренного частью 4 статьи 12.15 Кодекса Российской Федерации об административных правонарушениях.</w:t>
      </w:r>
    </w:p>
    <w:p w:rsidR="00C71DFE" w:rsidRPr="00C2275D" w:rsidP="005F0405">
      <w:pPr>
        <w:spacing w:line="276" w:lineRule="auto"/>
        <w:ind w:firstLine="567"/>
        <w:contextualSpacing/>
        <w:jc w:val="both"/>
        <w:rPr>
          <w:sz w:val="16"/>
          <w:szCs w:val="16"/>
        </w:rPr>
      </w:pPr>
      <w:r w:rsidRPr="00C2275D">
        <w:rPr>
          <w:sz w:val="16"/>
          <w:szCs w:val="16"/>
        </w:rPr>
        <w:t xml:space="preserve">Вина </w:t>
      </w:r>
      <w:r w:rsidRPr="00C2275D" w:rsidR="00E30575">
        <w:rPr>
          <w:sz w:val="16"/>
          <w:szCs w:val="16"/>
        </w:rPr>
        <w:t xml:space="preserve">Иваненко П.М.  </w:t>
      </w:r>
      <w:r w:rsidRPr="00C2275D">
        <w:rPr>
          <w:sz w:val="16"/>
          <w:szCs w:val="16"/>
        </w:rPr>
        <w:t>в совершении правонарушения  подтверждается</w:t>
      </w:r>
      <w:r w:rsidRPr="00C2275D" w:rsidR="00390FE4">
        <w:rPr>
          <w:sz w:val="16"/>
          <w:szCs w:val="16"/>
        </w:rPr>
        <w:t xml:space="preserve"> исследованными </w:t>
      </w:r>
      <w:r w:rsidRPr="00C2275D" w:rsidR="009567C7">
        <w:rPr>
          <w:sz w:val="16"/>
          <w:szCs w:val="16"/>
        </w:rPr>
        <w:t>в судебном заседании следующими доказательствами</w:t>
      </w:r>
      <w:r w:rsidRPr="00C2275D">
        <w:rPr>
          <w:sz w:val="16"/>
          <w:szCs w:val="16"/>
        </w:rPr>
        <w:t>:</w:t>
      </w:r>
    </w:p>
    <w:p w:rsidR="003033FA" w:rsidRPr="00C2275D" w:rsidP="005F0405">
      <w:pPr>
        <w:spacing w:line="276" w:lineRule="auto"/>
        <w:ind w:firstLine="567"/>
        <w:contextualSpacing/>
        <w:jc w:val="both"/>
        <w:rPr>
          <w:sz w:val="16"/>
          <w:szCs w:val="16"/>
        </w:rPr>
      </w:pPr>
      <w:r w:rsidRPr="00C2275D">
        <w:rPr>
          <w:sz w:val="16"/>
          <w:szCs w:val="16"/>
        </w:rPr>
        <w:t>-</w:t>
      </w:r>
      <w:r w:rsidRPr="00C2275D" w:rsidR="000F55E8">
        <w:rPr>
          <w:sz w:val="16"/>
          <w:szCs w:val="16"/>
        </w:rPr>
        <w:t xml:space="preserve"> Протоколом об административном правонарушении серии </w:t>
      </w:r>
      <w:r w:rsidRPr="00C2275D" w:rsidR="00C2275D">
        <w:rPr>
          <w:sz w:val="16"/>
          <w:szCs w:val="16"/>
          <w:lang w:eastAsia="uk-UA"/>
        </w:rPr>
        <w:t>«данные изъяты»</w:t>
      </w:r>
      <w:r w:rsidRPr="00C2275D" w:rsidR="000F55E8">
        <w:rPr>
          <w:sz w:val="16"/>
          <w:szCs w:val="16"/>
        </w:rPr>
        <w:t>, который составлен компетентным лицом в соответствие с требованиями ст.28.2 КоАП РФ в присутствии лица, привлекаемого к административной ответственности, права лицу разъяснены;</w:t>
      </w:r>
    </w:p>
    <w:p w:rsidR="000F55E8" w:rsidRPr="00C2275D" w:rsidP="005F0405">
      <w:pPr>
        <w:spacing w:line="276" w:lineRule="auto"/>
        <w:ind w:firstLine="567"/>
        <w:contextualSpacing/>
        <w:jc w:val="both"/>
        <w:rPr>
          <w:sz w:val="16"/>
          <w:szCs w:val="16"/>
        </w:rPr>
      </w:pPr>
      <w:r w:rsidRPr="00C2275D">
        <w:rPr>
          <w:sz w:val="16"/>
          <w:szCs w:val="16"/>
        </w:rPr>
        <w:t>- Постановлением по делу об административ</w:t>
      </w:r>
      <w:r w:rsidRPr="00C2275D" w:rsidR="008E4116">
        <w:rPr>
          <w:sz w:val="16"/>
          <w:szCs w:val="16"/>
        </w:rPr>
        <w:t xml:space="preserve">ном правонарушении </w:t>
      </w:r>
      <w:r w:rsidRPr="00C2275D" w:rsidR="00C2275D">
        <w:rPr>
          <w:sz w:val="16"/>
          <w:szCs w:val="16"/>
          <w:lang w:eastAsia="uk-UA"/>
        </w:rPr>
        <w:t>«данные изъяты»</w:t>
      </w:r>
      <w:r w:rsidRPr="00C2275D" w:rsidR="000928EF">
        <w:rPr>
          <w:sz w:val="16"/>
          <w:szCs w:val="16"/>
        </w:rPr>
        <w:t xml:space="preserve"> </w:t>
      </w:r>
      <w:r w:rsidRPr="00C2275D">
        <w:rPr>
          <w:sz w:val="16"/>
          <w:szCs w:val="16"/>
        </w:rPr>
        <w:t xml:space="preserve">о признании </w:t>
      </w:r>
      <w:r w:rsidRPr="00C2275D" w:rsidR="00390FE4">
        <w:rPr>
          <w:sz w:val="16"/>
          <w:szCs w:val="16"/>
        </w:rPr>
        <w:t xml:space="preserve"> </w:t>
      </w:r>
      <w:r w:rsidRPr="00C2275D" w:rsidR="0063352E">
        <w:rPr>
          <w:sz w:val="16"/>
          <w:szCs w:val="16"/>
        </w:rPr>
        <w:t xml:space="preserve">Иваненко П.М.  </w:t>
      </w:r>
      <w:r w:rsidRPr="00C2275D" w:rsidR="00390FE4">
        <w:rPr>
          <w:sz w:val="16"/>
          <w:szCs w:val="16"/>
        </w:rPr>
        <w:t xml:space="preserve"> </w:t>
      </w:r>
      <w:r w:rsidRPr="00C2275D">
        <w:rPr>
          <w:sz w:val="16"/>
          <w:szCs w:val="16"/>
        </w:rPr>
        <w:t xml:space="preserve">виновным в совершении административного правонарушения,  предусмотренного ч. 4 ст. 12.15 КоАП РФ и назначении административного наказания в </w:t>
      </w:r>
      <w:r w:rsidRPr="00C2275D" w:rsidR="000928EF">
        <w:rPr>
          <w:sz w:val="16"/>
          <w:szCs w:val="16"/>
        </w:rPr>
        <w:t>виде штрафа в размере 5000 руб.</w:t>
      </w:r>
      <w:r w:rsidRPr="00C2275D">
        <w:rPr>
          <w:sz w:val="16"/>
          <w:szCs w:val="16"/>
        </w:rPr>
        <w:t>;</w:t>
      </w:r>
    </w:p>
    <w:p w:rsidR="00944759" w:rsidRPr="00C2275D" w:rsidP="005F0405">
      <w:pPr>
        <w:spacing w:line="276" w:lineRule="auto"/>
        <w:ind w:firstLine="567"/>
        <w:contextualSpacing/>
        <w:jc w:val="both"/>
        <w:rPr>
          <w:sz w:val="16"/>
          <w:szCs w:val="16"/>
        </w:rPr>
      </w:pPr>
      <w:r w:rsidRPr="00C2275D">
        <w:rPr>
          <w:sz w:val="16"/>
          <w:szCs w:val="16"/>
        </w:rPr>
        <w:t xml:space="preserve">- Схемой </w:t>
      </w:r>
      <w:r w:rsidRPr="00C2275D" w:rsidR="000B2D66">
        <w:rPr>
          <w:sz w:val="16"/>
          <w:szCs w:val="16"/>
        </w:rPr>
        <w:t xml:space="preserve">места совершения </w:t>
      </w:r>
      <w:r w:rsidRPr="00C2275D" w:rsidR="00EE5DF6">
        <w:rPr>
          <w:sz w:val="16"/>
          <w:szCs w:val="16"/>
        </w:rPr>
        <w:t>административного</w:t>
      </w:r>
      <w:r w:rsidRPr="00C2275D">
        <w:rPr>
          <w:sz w:val="16"/>
          <w:szCs w:val="16"/>
        </w:rPr>
        <w:t xml:space="preserve"> правонарушения</w:t>
      </w:r>
      <w:r w:rsidRPr="00C2275D" w:rsidR="00390FE4">
        <w:rPr>
          <w:sz w:val="16"/>
          <w:szCs w:val="16"/>
        </w:rPr>
        <w:t xml:space="preserve"> </w:t>
      </w:r>
      <w:r w:rsidRPr="00C2275D" w:rsidR="00390FE4">
        <w:rPr>
          <w:sz w:val="16"/>
          <w:szCs w:val="16"/>
        </w:rPr>
        <w:t>от</w:t>
      </w:r>
      <w:r w:rsidRPr="00C2275D" w:rsidR="00390FE4">
        <w:rPr>
          <w:sz w:val="16"/>
          <w:szCs w:val="16"/>
        </w:rPr>
        <w:t xml:space="preserve"> </w:t>
      </w:r>
      <w:r w:rsidRPr="00C2275D" w:rsidR="00C2275D">
        <w:rPr>
          <w:sz w:val="16"/>
          <w:szCs w:val="16"/>
          <w:lang w:eastAsia="uk-UA"/>
        </w:rPr>
        <w:t>«данные изъяты»</w:t>
      </w:r>
      <w:r w:rsidRPr="00C2275D">
        <w:rPr>
          <w:sz w:val="16"/>
          <w:szCs w:val="16"/>
        </w:rPr>
        <w:t xml:space="preserve">; </w:t>
      </w:r>
    </w:p>
    <w:p w:rsidR="0063352E" w:rsidRPr="00C2275D" w:rsidP="005F0405">
      <w:pPr>
        <w:spacing w:line="276" w:lineRule="auto"/>
        <w:ind w:firstLine="540"/>
        <w:contextualSpacing/>
        <w:jc w:val="both"/>
        <w:rPr>
          <w:sz w:val="16"/>
          <w:szCs w:val="16"/>
        </w:rPr>
      </w:pPr>
      <w:r w:rsidRPr="00C2275D">
        <w:rPr>
          <w:sz w:val="16"/>
          <w:szCs w:val="16"/>
        </w:rPr>
        <w:t xml:space="preserve">- Данными ФБД </w:t>
      </w:r>
      <w:r w:rsidRPr="00C2275D">
        <w:rPr>
          <w:sz w:val="16"/>
          <w:szCs w:val="16"/>
        </w:rPr>
        <w:t>админпрактики</w:t>
      </w:r>
      <w:r w:rsidRPr="00C2275D">
        <w:rPr>
          <w:sz w:val="16"/>
          <w:szCs w:val="16"/>
        </w:rPr>
        <w:t>;</w:t>
      </w:r>
    </w:p>
    <w:p w:rsidR="0063352E" w:rsidRPr="00C2275D" w:rsidP="005F0405">
      <w:pPr>
        <w:spacing w:line="276" w:lineRule="auto"/>
        <w:ind w:firstLine="540"/>
        <w:contextualSpacing/>
        <w:jc w:val="both"/>
        <w:rPr>
          <w:sz w:val="16"/>
          <w:szCs w:val="16"/>
        </w:rPr>
      </w:pPr>
      <w:r w:rsidRPr="00C2275D">
        <w:rPr>
          <w:sz w:val="16"/>
          <w:szCs w:val="16"/>
        </w:rPr>
        <w:t>- схемой автодороги  с разметками  и знаками.</w:t>
      </w:r>
    </w:p>
    <w:p w:rsidR="005F0405" w:rsidRPr="00C2275D" w:rsidP="005F0405">
      <w:pPr>
        <w:spacing w:line="276" w:lineRule="auto"/>
        <w:ind w:firstLine="540"/>
        <w:contextualSpacing/>
        <w:jc w:val="both"/>
        <w:rPr>
          <w:sz w:val="16"/>
          <w:szCs w:val="16"/>
        </w:rPr>
      </w:pPr>
      <w:r w:rsidRPr="00C2275D">
        <w:rPr>
          <w:sz w:val="16"/>
          <w:szCs w:val="16"/>
        </w:rPr>
        <w:t xml:space="preserve">Объективных данных и доказательств, в совокупности опровергающих сведения, изложенные в материалах дела, </w:t>
      </w:r>
      <w:r w:rsidRPr="00C2275D" w:rsidR="00852491">
        <w:rPr>
          <w:sz w:val="16"/>
          <w:szCs w:val="16"/>
        </w:rPr>
        <w:t xml:space="preserve"> </w:t>
      </w:r>
      <w:r w:rsidRPr="00C2275D">
        <w:rPr>
          <w:sz w:val="16"/>
          <w:szCs w:val="16"/>
        </w:rPr>
        <w:t xml:space="preserve">мировому судье не представлено. </w:t>
      </w:r>
    </w:p>
    <w:p w:rsidR="003E624F" w:rsidRPr="00C2275D" w:rsidP="005F0405">
      <w:pPr>
        <w:spacing w:line="276" w:lineRule="auto"/>
        <w:ind w:firstLine="540"/>
        <w:contextualSpacing/>
        <w:jc w:val="both"/>
        <w:rPr>
          <w:sz w:val="16"/>
          <w:szCs w:val="16"/>
        </w:rPr>
      </w:pPr>
      <w:r w:rsidRPr="00C2275D">
        <w:rPr>
          <w:sz w:val="16"/>
          <w:szCs w:val="16"/>
        </w:rPr>
        <w:t>Доводы защитника об отсутствии  доказательств, таких как</w:t>
      </w:r>
      <w:r w:rsidRPr="00C2275D" w:rsidR="005F0405">
        <w:rPr>
          <w:sz w:val="16"/>
          <w:szCs w:val="16"/>
        </w:rPr>
        <w:t>:</w:t>
      </w:r>
      <w:r w:rsidRPr="00C2275D">
        <w:rPr>
          <w:sz w:val="16"/>
          <w:szCs w:val="16"/>
        </w:rPr>
        <w:t xml:space="preserve"> показания свидетелей и </w:t>
      </w:r>
      <w:r w:rsidRPr="00C2275D">
        <w:rPr>
          <w:sz w:val="16"/>
          <w:szCs w:val="16"/>
        </w:rPr>
        <w:t>видеофиксация</w:t>
      </w:r>
      <w:r w:rsidRPr="00C2275D">
        <w:rPr>
          <w:sz w:val="16"/>
          <w:szCs w:val="16"/>
        </w:rPr>
        <w:t xml:space="preserve"> правонарушения судом отклоняются.</w:t>
      </w:r>
    </w:p>
    <w:p w:rsidR="005F0405" w:rsidRPr="00C2275D" w:rsidP="005F0405">
      <w:pPr>
        <w:autoSpaceDE w:val="0"/>
        <w:autoSpaceDN w:val="0"/>
        <w:adjustRightInd w:val="0"/>
        <w:spacing w:line="276" w:lineRule="auto"/>
        <w:ind w:firstLine="567"/>
        <w:contextualSpacing/>
        <w:jc w:val="both"/>
        <w:rPr>
          <w:sz w:val="16"/>
          <w:szCs w:val="16"/>
          <w:shd w:val="clear" w:color="auto" w:fill="FFFFFF"/>
        </w:rPr>
      </w:pPr>
      <w:r w:rsidRPr="00C2275D">
        <w:rPr>
          <w:sz w:val="16"/>
          <w:szCs w:val="16"/>
        </w:rPr>
        <w:t xml:space="preserve">В силу </w:t>
      </w:r>
      <w:r w:rsidRPr="00C2275D">
        <w:rPr>
          <w:sz w:val="16"/>
          <w:szCs w:val="16"/>
          <w:shd w:val="clear" w:color="auto" w:fill="FFFFFF"/>
        </w:rPr>
        <w:t>части 1 статьи </w:t>
      </w:r>
      <w:hyperlink r:id="rId5"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2. Доказательства" w:history="1">
        <w:r w:rsidRPr="00C2275D">
          <w:rPr>
            <w:rStyle w:val="Hyperlink"/>
            <w:color w:val="auto"/>
            <w:sz w:val="16"/>
            <w:szCs w:val="16"/>
            <w:u w:val="none"/>
            <w:bdr w:val="none" w:sz="0" w:space="0" w:color="auto" w:frame="1"/>
          </w:rPr>
          <w:t>26.2 КоАП</w:t>
        </w:r>
      </w:hyperlink>
      <w:r w:rsidRPr="00C2275D">
        <w:rPr>
          <w:sz w:val="16"/>
          <w:szCs w:val="16"/>
          <w:shd w:val="clear" w:color="auto" w:fill="FFFFFF"/>
        </w:rPr>
        <w:t>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96AC4" w:rsidRPr="00C2275D" w:rsidP="00B96AC4">
      <w:pPr>
        <w:autoSpaceDE w:val="0"/>
        <w:autoSpaceDN w:val="0"/>
        <w:adjustRightInd w:val="0"/>
        <w:spacing w:line="276" w:lineRule="auto"/>
        <w:ind w:firstLine="567"/>
        <w:contextualSpacing/>
        <w:jc w:val="both"/>
        <w:rPr>
          <w:sz w:val="16"/>
          <w:szCs w:val="16"/>
        </w:rPr>
      </w:pPr>
      <w:r w:rsidRPr="00C2275D">
        <w:rPr>
          <w:sz w:val="16"/>
          <w:szCs w:val="16"/>
        </w:rPr>
        <w:t>В данном случае, вина Иваненко П.М.  в совершении правонарушения  подтверждается исследованными в судебном заседании доказательствами, приведенными судом выше.</w:t>
      </w:r>
      <w:r w:rsidRPr="00C2275D" w:rsidR="005F0405">
        <w:rPr>
          <w:sz w:val="16"/>
          <w:szCs w:val="16"/>
        </w:rPr>
        <w:t xml:space="preserve"> </w:t>
      </w:r>
    </w:p>
    <w:p w:rsidR="003E624F" w:rsidRPr="00C2275D" w:rsidP="00B96AC4">
      <w:pPr>
        <w:autoSpaceDE w:val="0"/>
        <w:autoSpaceDN w:val="0"/>
        <w:adjustRightInd w:val="0"/>
        <w:spacing w:line="276" w:lineRule="auto"/>
        <w:ind w:firstLine="567"/>
        <w:contextualSpacing/>
        <w:jc w:val="both"/>
        <w:rPr>
          <w:sz w:val="16"/>
          <w:szCs w:val="16"/>
        </w:rPr>
      </w:pPr>
      <w:r w:rsidRPr="00C2275D">
        <w:rPr>
          <w:sz w:val="16"/>
          <w:szCs w:val="16"/>
        </w:rPr>
        <w:t>Доводы защитника</w:t>
      </w:r>
      <w:r w:rsidRPr="00C2275D" w:rsidR="00B96AC4">
        <w:rPr>
          <w:sz w:val="16"/>
          <w:szCs w:val="16"/>
          <w:lang w:eastAsia="uk-UA"/>
        </w:rPr>
        <w:t xml:space="preserve"> </w:t>
      </w:r>
      <w:r w:rsidRPr="00C2275D" w:rsidR="00C2275D">
        <w:rPr>
          <w:sz w:val="16"/>
          <w:szCs w:val="16"/>
          <w:lang w:eastAsia="uk-UA"/>
        </w:rPr>
        <w:t>«данные изъяты»</w:t>
      </w:r>
      <w:r w:rsidRPr="00C2275D">
        <w:rPr>
          <w:sz w:val="16"/>
          <w:szCs w:val="16"/>
        </w:rPr>
        <w:t xml:space="preserve"> о том, что  Иваненко П.М.  совершил обгон </w:t>
      </w:r>
      <w:r w:rsidRPr="00C2275D" w:rsidR="005C13F2">
        <w:rPr>
          <w:sz w:val="16"/>
          <w:szCs w:val="16"/>
        </w:rPr>
        <w:t xml:space="preserve">лишь </w:t>
      </w:r>
      <w:r w:rsidRPr="00C2275D">
        <w:rPr>
          <w:sz w:val="16"/>
          <w:szCs w:val="16"/>
        </w:rPr>
        <w:t xml:space="preserve">тихоходного транспортного средства </w:t>
      </w:r>
      <w:r w:rsidRPr="00C2275D">
        <w:rPr>
          <w:sz w:val="16"/>
          <w:szCs w:val="16"/>
        </w:rPr>
        <w:t>асфальтоукладчика</w:t>
      </w:r>
      <w:r w:rsidRPr="00C2275D" w:rsidR="005C13F2">
        <w:rPr>
          <w:sz w:val="16"/>
          <w:szCs w:val="16"/>
        </w:rPr>
        <w:t>,</w:t>
      </w:r>
      <w:r w:rsidRPr="00C2275D">
        <w:rPr>
          <w:sz w:val="16"/>
          <w:szCs w:val="16"/>
        </w:rPr>
        <w:t xml:space="preserve"> не опровергают событие административного правонарушения.</w:t>
      </w:r>
    </w:p>
    <w:p w:rsidR="003E624F" w:rsidRPr="00C2275D" w:rsidP="005F0405">
      <w:pPr>
        <w:pStyle w:val="ConsPlusNormal"/>
        <w:spacing w:before="200" w:line="276" w:lineRule="auto"/>
        <w:ind w:firstLine="540"/>
        <w:contextualSpacing/>
        <w:jc w:val="both"/>
        <w:rPr>
          <w:sz w:val="16"/>
          <w:szCs w:val="16"/>
        </w:rPr>
      </w:pPr>
      <w:r w:rsidRPr="00C2275D">
        <w:rPr>
          <w:sz w:val="16"/>
          <w:szCs w:val="16"/>
        </w:rPr>
        <w:t>С внесенным в протокол об административном правонарушении изменениями ч. 4 на ч. 5 ст. 12.15 КоАП РФ Иваненко П.М.  ознакомлен путем,  направления уведомления о дате и месте внесения изменений  и протокола об административном правонарушении с внесенными изменениями по адресу проживания Иваненко П.М., нарушений прав лица, привлекаемого к административной ответственности, в данной части суд не усматривает.</w:t>
      </w:r>
    </w:p>
    <w:p w:rsidR="005A7E53" w:rsidRPr="00C2275D" w:rsidP="005F0405">
      <w:pPr>
        <w:spacing w:line="276" w:lineRule="auto"/>
        <w:ind w:firstLine="567"/>
        <w:contextualSpacing/>
        <w:jc w:val="both"/>
        <w:rPr>
          <w:color w:val="000000"/>
          <w:sz w:val="16"/>
          <w:szCs w:val="16"/>
          <w:shd w:val="clear" w:color="auto" w:fill="FFFFFF"/>
        </w:rPr>
      </w:pPr>
      <w:r w:rsidRPr="00C2275D">
        <w:rPr>
          <w:sz w:val="16"/>
          <w:szCs w:val="16"/>
        </w:rPr>
        <w:t xml:space="preserve">Давность привлечения к административной ответственности данного лица, с учетом </w:t>
      </w:r>
      <w:r w:rsidRPr="00C2275D">
        <w:rPr>
          <w:sz w:val="16"/>
          <w:szCs w:val="16"/>
        </w:rPr>
        <w:t xml:space="preserve">положений </w:t>
      </w:r>
      <w:r w:rsidRPr="00C2275D">
        <w:rPr>
          <w:rFonts w:eastAsia="Calibri"/>
          <w:sz w:val="16"/>
          <w:szCs w:val="16"/>
          <w:lang w:eastAsia="en-US"/>
        </w:rPr>
        <w:t>ч. 5 ст. 4.5 КоАП РФ предусматривающих, что в</w:t>
      </w:r>
      <w:r w:rsidRPr="00C2275D">
        <w:rPr>
          <w:color w:val="000000"/>
          <w:sz w:val="16"/>
          <w:szCs w:val="16"/>
          <w:shd w:val="clear" w:color="auto" w:fill="FFFFFF"/>
        </w:rPr>
        <w:t xml:space="preserve">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w:t>
      </w:r>
      <w:r w:rsidRPr="00C2275D">
        <w:rPr>
          <w:color w:val="000000"/>
          <w:sz w:val="16"/>
          <w:szCs w:val="16"/>
          <w:shd w:val="clear" w:color="auto" w:fill="FFFFFF"/>
        </w:rPr>
        <w:t xml:space="preserve">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5A7E53" w:rsidRPr="00C2275D" w:rsidP="005F0405">
      <w:pPr>
        <w:spacing w:line="276" w:lineRule="auto"/>
        <w:ind w:firstLine="567"/>
        <w:contextualSpacing/>
        <w:jc w:val="both"/>
        <w:rPr>
          <w:rFonts w:eastAsia="Calibri"/>
          <w:sz w:val="16"/>
          <w:szCs w:val="16"/>
          <w:lang w:eastAsia="en-US"/>
        </w:rPr>
      </w:pPr>
      <w:r w:rsidRPr="00C2275D">
        <w:rPr>
          <w:color w:val="000000"/>
          <w:sz w:val="16"/>
          <w:szCs w:val="16"/>
          <w:shd w:val="clear" w:color="auto" w:fill="FFFFFF"/>
        </w:rPr>
        <w:t>Тем самым, срок давности привлечения данного лица к административной ответственности – не истек.</w:t>
      </w:r>
    </w:p>
    <w:p w:rsidR="005F0405" w:rsidRPr="00C2275D" w:rsidP="005F0405">
      <w:pPr>
        <w:spacing w:line="276" w:lineRule="auto"/>
        <w:ind w:firstLine="540"/>
        <w:contextualSpacing/>
        <w:jc w:val="both"/>
        <w:rPr>
          <w:sz w:val="16"/>
          <w:szCs w:val="16"/>
        </w:rPr>
      </w:pPr>
      <w:r w:rsidRPr="00C2275D">
        <w:rPr>
          <w:sz w:val="16"/>
          <w:szCs w:val="16"/>
        </w:rPr>
        <w:t xml:space="preserve">На основании изложенного, мировой судья приходит к выводу о доказанности факта совершения </w:t>
      </w:r>
      <w:r w:rsidRPr="00C2275D">
        <w:rPr>
          <w:sz w:val="16"/>
          <w:szCs w:val="16"/>
        </w:rPr>
        <w:t xml:space="preserve">Иваненко П.М. </w:t>
      </w:r>
      <w:r w:rsidRPr="00C2275D">
        <w:rPr>
          <w:sz w:val="16"/>
          <w:szCs w:val="16"/>
        </w:rPr>
        <w:t xml:space="preserve">административного правонарушения, предусмотренного частью 5 статьи 12.15 КоАП РФ, его вина подтверждается совокупностью собранных и исследованных по делу доказательств. </w:t>
      </w:r>
    </w:p>
    <w:p w:rsidR="00A6074F" w:rsidRPr="00C2275D" w:rsidP="005F0405">
      <w:pPr>
        <w:spacing w:line="276" w:lineRule="auto"/>
        <w:ind w:firstLine="540"/>
        <w:contextualSpacing/>
        <w:jc w:val="both"/>
        <w:rPr>
          <w:sz w:val="16"/>
          <w:szCs w:val="16"/>
        </w:rPr>
      </w:pPr>
      <w:r w:rsidRPr="00C2275D">
        <w:rPr>
          <w:sz w:val="16"/>
          <w:szCs w:val="16"/>
        </w:rPr>
        <w:t xml:space="preserve">Все указанные доказательства являются относимыми, допустимыми, согласуются между собой и сомнений у мирового судьи не вызывают. Его действия </w:t>
      </w:r>
      <w:r w:rsidRPr="00C2275D">
        <w:rPr>
          <w:sz w:val="16"/>
          <w:szCs w:val="16"/>
        </w:rPr>
        <w:t>квалифицированы</w:t>
      </w:r>
      <w:r w:rsidRPr="00C2275D">
        <w:rPr>
          <w:sz w:val="16"/>
          <w:szCs w:val="16"/>
        </w:rPr>
        <w:t xml:space="preserve"> верно.</w:t>
      </w:r>
    </w:p>
    <w:p w:rsidR="005F0405" w:rsidRPr="00C2275D" w:rsidP="005F0405">
      <w:pPr>
        <w:spacing w:line="276" w:lineRule="auto"/>
        <w:ind w:firstLine="567"/>
        <w:contextualSpacing/>
        <w:jc w:val="both"/>
        <w:rPr>
          <w:sz w:val="16"/>
          <w:szCs w:val="16"/>
        </w:rPr>
      </w:pPr>
      <w:r w:rsidRPr="00C2275D">
        <w:rPr>
          <w:sz w:val="16"/>
          <w:szCs w:val="1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w:t>
      </w:r>
    </w:p>
    <w:p w:rsidR="00944759" w:rsidRPr="00C2275D" w:rsidP="005F0405">
      <w:pPr>
        <w:spacing w:line="276" w:lineRule="auto"/>
        <w:ind w:firstLine="567"/>
        <w:contextualSpacing/>
        <w:jc w:val="both"/>
        <w:rPr>
          <w:sz w:val="16"/>
          <w:szCs w:val="16"/>
        </w:rPr>
      </w:pPr>
      <w:r w:rsidRPr="00C2275D">
        <w:rPr>
          <w:sz w:val="16"/>
          <w:szCs w:val="16"/>
        </w:rPr>
        <w:t xml:space="preserve">Права и законные интересы </w:t>
      </w:r>
      <w:r w:rsidRPr="00C2275D" w:rsidR="005F0405">
        <w:rPr>
          <w:sz w:val="16"/>
          <w:szCs w:val="16"/>
        </w:rPr>
        <w:t xml:space="preserve">Иваненко П.М. </w:t>
      </w:r>
      <w:r w:rsidRPr="00C2275D">
        <w:rPr>
          <w:sz w:val="16"/>
          <w:szCs w:val="16"/>
        </w:rPr>
        <w:t>при возбуждении дела об административном правонарушении нарушены не были.</w:t>
      </w:r>
    </w:p>
    <w:p w:rsidR="00944759" w:rsidRPr="00C2275D" w:rsidP="005F0405">
      <w:pPr>
        <w:spacing w:line="276" w:lineRule="auto"/>
        <w:ind w:firstLine="567"/>
        <w:contextualSpacing/>
        <w:jc w:val="both"/>
        <w:rPr>
          <w:sz w:val="16"/>
          <w:szCs w:val="16"/>
        </w:rPr>
      </w:pPr>
      <w:r w:rsidRPr="00C2275D">
        <w:rPr>
          <w:sz w:val="16"/>
          <w:szCs w:val="1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944759" w:rsidRPr="00C2275D" w:rsidP="005F0405">
      <w:pPr>
        <w:spacing w:line="276" w:lineRule="auto"/>
        <w:ind w:firstLine="567"/>
        <w:contextualSpacing/>
        <w:jc w:val="both"/>
        <w:rPr>
          <w:sz w:val="16"/>
          <w:szCs w:val="16"/>
        </w:rPr>
      </w:pPr>
      <w:r w:rsidRPr="00C2275D">
        <w:rPr>
          <w:sz w:val="16"/>
          <w:szCs w:val="16"/>
        </w:rPr>
        <w:t>В соответствии со ст.</w:t>
      </w:r>
      <w:r w:rsidRPr="00C2275D" w:rsidR="000B2D66">
        <w:rPr>
          <w:sz w:val="16"/>
          <w:szCs w:val="16"/>
        </w:rPr>
        <w:t>ст.</w:t>
      </w:r>
      <w:r w:rsidRPr="00C2275D">
        <w:rPr>
          <w:sz w:val="16"/>
          <w:szCs w:val="16"/>
        </w:rPr>
        <w:t xml:space="preserve"> 4.2</w:t>
      </w:r>
      <w:r w:rsidRPr="00C2275D" w:rsidR="000B2D66">
        <w:rPr>
          <w:sz w:val="16"/>
          <w:szCs w:val="16"/>
        </w:rPr>
        <w:t>, 4.3</w:t>
      </w:r>
      <w:r w:rsidRPr="00C2275D" w:rsidR="000928EF">
        <w:rPr>
          <w:sz w:val="16"/>
          <w:szCs w:val="16"/>
        </w:rPr>
        <w:t xml:space="preserve"> </w:t>
      </w:r>
      <w:r w:rsidRPr="00C2275D">
        <w:rPr>
          <w:sz w:val="16"/>
          <w:szCs w:val="16"/>
        </w:rPr>
        <w:t>Кодекса Российской Федерации об административных правонарушениях обстоятельств</w:t>
      </w:r>
      <w:r w:rsidRPr="00C2275D" w:rsidR="000B2D66">
        <w:rPr>
          <w:sz w:val="16"/>
          <w:szCs w:val="16"/>
        </w:rPr>
        <w:t xml:space="preserve">, смягчающих или </w:t>
      </w:r>
      <w:r w:rsidRPr="00C2275D">
        <w:rPr>
          <w:sz w:val="16"/>
          <w:szCs w:val="16"/>
        </w:rPr>
        <w:t>о</w:t>
      </w:r>
      <w:r w:rsidRPr="00C2275D" w:rsidR="000B2D66">
        <w:rPr>
          <w:sz w:val="16"/>
          <w:szCs w:val="16"/>
        </w:rPr>
        <w:t xml:space="preserve">тягчающих ответственность </w:t>
      </w:r>
      <w:r w:rsidRPr="00C2275D">
        <w:rPr>
          <w:sz w:val="16"/>
          <w:szCs w:val="16"/>
        </w:rPr>
        <w:t>по делу не установлено.</w:t>
      </w:r>
    </w:p>
    <w:p w:rsidR="00944759" w:rsidRPr="00C2275D" w:rsidP="005F0405">
      <w:pPr>
        <w:spacing w:line="276" w:lineRule="auto"/>
        <w:ind w:firstLine="567"/>
        <w:contextualSpacing/>
        <w:jc w:val="both"/>
        <w:rPr>
          <w:sz w:val="16"/>
          <w:szCs w:val="16"/>
        </w:rPr>
      </w:pPr>
      <w:r w:rsidRPr="00C2275D">
        <w:rPr>
          <w:sz w:val="16"/>
          <w:szCs w:val="16"/>
        </w:rPr>
        <w:t>Учитывая изложенное, исходя из общих принципов назначения наказания, предусмотренных ст.ст.</w:t>
      </w:r>
      <w:r w:rsidRPr="00C2275D" w:rsidR="000928EF">
        <w:rPr>
          <w:sz w:val="16"/>
          <w:szCs w:val="16"/>
        </w:rPr>
        <w:t xml:space="preserve"> </w:t>
      </w:r>
      <w:r w:rsidRPr="00C2275D">
        <w:rPr>
          <w:sz w:val="16"/>
          <w:szCs w:val="16"/>
        </w:rPr>
        <w:t xml:space="preserve">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w:t>
      </w:r>
      <w:r w:rsidRPr="00C2275D" w:rsidR="000B2D66">
        <w:rPr>
          <w:sz w:val="16"/>
          <w:szCs w:val="16"/>
        </w:rPr>
        <w:t xml:space="preserve">смягчающих или </w:t>
      </w:r>
      <w:r w:rsidRPr="00C2275D">
        <w:rPr>
          <w:sz w:val="16"/>
          <w:szCs w:val="16"/>
        </w:rPr>
        <w:t>отягчающих ответственность</w:t>
      </w:r>
      <w:r w:rsidRPr="00C2275D" w:rsidR="000B2D66">
        <w:rPr>
          <w:sz w:val="16"/>
          <w:szCs w:val="16"/>
        </w:rPr>
        <w:t>,</w:t>
      </w:r>
      <w:r w:rsidRPr="00C2275D" w:rsidR="000928EF">
        <w:rPr>
          <w:sz w:val="16"/>
          <w:szCs w:val="16"/>
        </w:rPr>
        <w:t xml:space="preserve"> </w:t>
      </w:r>
      <w:r w:rsidRPr="00C2275D">
        <w:rPr>
          <w:sz w:val="16"/>
          <w:szCs w:val="16"/>
        </w:rPr>
        <w:t xml:space="preserve">прихожу к выводу, что </w:t>
      </w:r>
      <w:r w:rsidRPr="00C2275D" w:rsidR="005F0405">
        <w:rPr>
          <w:sz w:val="16"/>
          <w:szCs w:val="16"/>
        </w:rPr>
        <w:t xml:space="preserve">Иваненко П.М. </w:t>
      </w:r>
      <w:r w:rsidRPr="00C2275D">
        <w:rPr>
          <w:sz w:val="16"/>
          <w:szCs w:val="16"/>
        </w:rPr>
        <w:t xml:space="preserve">следует подвергнуть наказанию в виде лишения права </w:t>
      </w:r>
      <w:r w:rsidRPr="00C2275D">
        <w:rPr>
          <w:sz w:val="16"/>
          <w:szCs w:val="16"/>
          <w:shd w:val="clear" w:color="auto" w:fill="FFFFFF"/>
        </w:rPr>
        <w:t>управления транспортными</w:t>
      </w:r>
      <w:r w:rsidRPr="00C2275D">
        <w:rPr>
          <w:sz w:val="16"/>
          <w:szCs w:val="16"/>
          <w:shd w:val="clear" w:color="auto" w:fill="FFFFFF"/>
        </w:rPr>
        <w:t xml:space="preserve"> средствами в</w:t>
      </w:r>
      <w:r w:rsidRPr="00C2275D">
        <w:rPr>
          <w:sz w:val="16"/>
          <w:szCs w:val="16"/>
        </w:rPr>
        <w:t xml:space="preserve"> пределах санкции, предусмотренной ч. </w:t>
      </w:r>
      <w:r w:rsidRPr="00C2275D" w:rsidR="000B2D66">
        <w:rPr>
          <w:sz w:val="16"/>
          <w:szCs w:val="16"/>
        </w:rPr>
        <w:t>5</w:t>
      </w:r>
      <w:r w:rsidRPr="00C2275D">
        <w:rPr>
          <w:sz w:val="16"/>
          <w:szCs w:val="16"/>
        </w:rPr>
        <w:t xml:space="preserve"> ст. 12.15 Кодекса Российской Федерации об административных правонарушениях.</w:t>
      </w:r>
    </w:p>
    <w:p w:rsidR="000122E4" w:rsidRPr="00C2275D" w:rsidP="005F0405">
      <w:pPr>
        <w:spacing w:line="276" w:lineRule="auto"/>
        <w:ind w:firstLine="567"/>
        <w:contextualSpacing/>
        <w:jc w:val="both"/>
        <w:rPr>
          <w:sz w:val="16"/>
          <w:szCs w:val="16"/>
        </w:rPr>
      </w:pPr>
      <w:r w:rsidRPr="00C2275D">
        <w:rPr>
          <w:sz w:val="16"/>
          <w:szCs w:val="16"/>
        </w:rPr>
        <w:t>Руководствуясь ст. ст. 29.9-29.11, 30.1 Кодекса Российской Федерации об административных правонарушениях, мировой судья</w:t>
      </w:r>
      <w:r w:rsidRPr="00C2275D" w:rsidR="00B96AC4">
        <w:rPr>
          <w:sz w:val="16"/>
          <w:szCs w:val="16"/>
        </w:rPr>
        <w:t>,</w:t>
      </w:r>
    </w:p>
    <w:p w:rsidR="00B96AC4" w:rsidRPr="00C2275D" w:rsidP="005F0405">
      <w:pPr>
        <w:spacing w:line="276" w:lineRule="auto"/>
        <w:ind w:firstLine="567"/>
        <w:contextualSpacing/>
        <w:jc w:val="center"/>
        <w:rPr>
          <w:rFonts w:eastAsia="Calibri"/>
          <w:b/>
          <w:sz w:val="16"/>
          <w:szCs w:val="16"/>
          <w:lang w:eastAsia="en-US"/>
        </w:rPr>
      </w:pPr>
    </w:p>
    <w:p w:rsidR="000122E4" w:rsidRPr="00C2275D" w:rsidP="005F0405">
      <w:pPr>
        <w:spacing w:line="276" w:lineRule="auto"/>
        <w:ind w:firstLine="567"/>
        <w:contextualSpacing/>
        <w:jc w:val="center"/>
        <w:rPr>
          <w:rFonts w:eastAsia="Calibri"/>
          <w:b/>
          <w:sz w:val="16"/>
          <w:szCs w:val="16"/>
          <w:lang w:eastAsia="en-US"/>
        </w:rPr>
      </w:pPr>
      <w:r w:rsidRPr="00C2275D">
        <w:rPr>
          <w:rFonts w:eastAsia="Calibri"/>
          <w:b/>
          <w:sz w:val="16"/>
          <w:szCs w:val="16"/>
          <w:lang w:eastAsia="en-US"/>
        </w:rPr>
        <w:t>ПОСТАНОВИЛ:</w:t>
      </w:r>
    </w:p>
    <w:p w:rsidR="000122E4" w:rsidRPr="00C2275D" w:rsidP="005F0405">
      <w:pPr>
        <w:spacing w:line="276" w:lineRule="auto"/>
        <w:ind w:firstLine="567"/>
        <w:contextualSpacing/>
        <w:jc w:val="both"/>
        <w:rPr>
          <w:sz w:val="16"/>
          <w:szCs w:val="16"/>
        </w:rPr>
      </w:pPr>
      <w:r w:rsidRPr="00C2275D">
        <w:rPr>
          <w:sz w:val="16"/>
          <w:szCs w:val="16"/>
          <w:lang w:eastAsia="uk-UA"/>
        </w:rPr>
        <w:t>Иваненко П</w:t>
      </w:r>
      <w:r w:rsidRPr="00C2275D" w:rsidR="00C2275D">
        <w:rPr>
          <w:sz w:val="16"/>
          <w:szCs w:val="16"/>
          <w:lang w:eastAsia="uk-UA"/>
        </w:rPr>
        <w:t>.М.</w:t>
      </w:r>
      <w:r w:rsidRPr="00C2275D">
        <w:rPr>
          <w:sz w:val="16"/>
          <w:szCs w:val="16"/>
          <w:lang w:eastAsia="uk-UA"/>
        </w:rPr>
        <w:t xml:space="preserve">, </w:t>
      </w:r>
      <w:r w:rsidRPr="00C2275D" w:rsidR="00C2275D">
        <w:rPr>
          <w:sz w:val="16"/>
          <w:szCs w:val="16"/>
          <w:lang w:eastAsia="uk-UA"/>
        </w:rPr>
        <w:t>«данные изъяты»</w:t>
      </w:r>
      <w:r w:rsidRPr="00C2275D">
        <w:rPr>
          <w:sz w:val="16"/>
          <w:szCs w:val="16"/>
          <w:lang w:eastAsia="uk-UA"/>
        </w:rPr>
        <w:t>,</w:t>
      </w:r>
      <w:r w:rsidRPr="00C2275D">
        <w:rPr>
          <w:sz w:val="16"/>
          <w:szCs w:val="16"/>
        </w:rPr>
        <w:t xml:space="preserve"> признать виновным в совершении административного правонарушения, предусмотренного частью 5 статьи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(один) год.</w:t>
      </w:r>
    </w:p>
    <w:p w:rsidR="000122E4" w:rsidRPr="00C2275D" w:rsidP="005F0405">
      <w:pPr>
        <w:spacing w:line="276" w:lineRule="auto"/>
        <w:ind w:firstLine="567"/>
        <w:contextualSpacing/>
        <w:jc w:val="both"/>
        <w:rPr>
          <w:sz w:val="16"/>
          <w:szCs w:val="16"/>
        </w:rPr>
      </w:pPr>
      <w:r w:rsidRPr="00C2275D">
        <w:rPr>
          <w:sz w:val="16"/>
          <w:szCs w:val="16"/>
        </w:rPr>
        <w:t>В соответствии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122E4" w:rsidRPr="00C2275D" w:rsidP="005F0405">
      <w:pPr>
        <w:spacing w:line="276" w:lineRule="auto"/>
        <w:ind w:firstLine="567"/>
        <w:contextualSpacing/>
        <w:jc w:val="both"/>
        <w:rPr>
          <w:sz w:val="16"/>
          <w:szCs w:val="16"/>
        </w:rPr>
      </w:pPr>
      <w:r w:rsidRPr="00C2275D">
        <w:rPr>
          <w:sz w:val="16"/>
          <w:szCs w:val="1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0122E4" w:rsidRPr="00C2275D" w:rsidP="005F0405">
      <w:pPr>
        <w:spacing w:line="276" w:lineRule="auto"/>
        <w:ind w:firstLine="567"/>
        <w:contextualSpacing/>
        <w:jc w:val="both"/>
        <w:rPr>
          <w:sz w:val="16"/>
          <w:szCs w:val="16"/>
        </w:rPr>
      </w:pPr>
      <w:r w:rsidRPr="00C2275D">
        <w:rPr>
          <w:sz w:val="16"/>
          <w:szCs w:val="1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122E4" w:rsidRPr="00C2275D" w:rsidP="005F0405">
      <w:pPr>
        <w:spacing w:line="276" w:lineRule="auto"/>
        <w:ind w:firstLine="567"/>
        <w:contextualSpacing/>
        <w:jc w:val="both"/>
        <w:rPr>
          <w:b/>
          <w:sz w:val="16"/>
          <w:szCs w:val="16"/>
        </w:rPr>
      </w:pPr>
      <w:r w:rsidRPr="00C2275D">
        <w:rPr>
          <w:sz w:val="16"/>
          <w:szCs w:val="1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0122E4" w:rsidRPr="00C2275D" w:rsidP="005F0405">
      <w:pPr>
        <w:spacing w:line="276" w:lineRule="auto"/>
        <w:contextualSpacing/>
        <w:jc w:val="both"/>
        <w:rPr>
          <w:b/>
          <w:sz w:val="16"/>
          <w:szCs w:val="16"/>
        </w:rPr>
      </w:pPr>
    </w:p>
    <w:p w:rsidR="000122E4" w:rsidRPr="00C2275D" w:rsidP="005F0405">
      <w:pPr>
        <w:spacing w:line="276" w:lineRule="auto"/>
        <w:contextualSpacing/>
        <w:jc w:val="both"/>
        <w:rPr>
          <w:b/>
          <w:sz w:val="16"/>
          <w:szCs w:val="16"/>
        </w:rPr>
      </w:pPr>
    </w:p>
    <w:p w:rsidR="000122E4" w:rsidRPr="00C2275D" w:rsidP="005F0405">
      <w:pPr>
        <w:spacing w:line="276" w:lineRule="auto"/>
        <w:contextualSpacing/>
        <w:jc w:val="both"/>
        <w:rPr>
          <w:b/>
          <w:sz w:val="16"/>
          <w:szCs w:val="16"/>
        </w:rPr>
      </w:pPr>
    </w:p>
    <w:p w:rsidR="000122E4" w:rsidRPr="00C2275D" w:rsidP="005F0405">
      <w:pPr>
        <w:spacing w:line="276" w:lineRule="auto"/>
        <w:contextualSpacing/>
        <w:jc w:val="both"/>
        <w:rPr>
          <w:b/>
          <w:sz w:val="16"/>
          <w:szCs w:val="16"/>
        </w:rPr>
      </w:pPr>
      <w:r w:rsidRPr="00C2275D">
        <w:rPr>
          <w:b/>
          <w:sz w:val="16"/>
          <w:szCs w:val="16"/>
        </w:rPr>
        <w:t xml:space="preserve">Мировой судья                           </w:t>
      </w:r>
      <w:r w:rsidRPr="00C2275D">
        <w:rPr>
          <w:b/>
          <w:sz w:val="16"/>
          <w:szCs w:val="16"/>
        </w:rPr>
        <w:tab/>
      </w:r>
      <w:r w:rsidRPr="00C2275D">
        <w:rPr>
          <w:b/>
          <w:sz w:val="16"/>
          <w:szCs w:val="16"/>
        </w:rPr>
        <w:tab/>
      </w:r>
      <w:r w:rsidRPr="00C2275D">
        <w:rPr>
          <w:b/>
          <w:sz w:val="16"/>
          <w:szCs w:val="16"/>
        </w:rPr>
        <w:tab/>
      </w:r>
      <w:r w:rsidRPr="00C2275D">
        <w:rPr>
          <w:b/>
          <w:sz w:val="16"/>
          <w:szCs w:val="16"/>
        </w:rPr>
        <w:tab/>
      </w:r>
      <w:r w:rsidRPr="00C2275D">
        <w:rPr>
          <w:b/>
          <w:sz w:val="16"/>
          <w:szCs w:val="16"/>
        </w:rPr>
        <w:tab/>
        <w:t>И.С. Василькова</w:t>
      </w:r>
    </w:p>
    <w:p w:rsidR="000122E4" w:rsidRPr="00C2275D" w:rsidP="005F0405">
      <w:pPr>
        <w:spacing w:line="276" w:lineRule="auto"/>
        <w:contextualSpacing/>
        <w:jc w:val="both"/>
        <w:rPr>
          <w:b/>
          <w:sz w:val="16"/>
          <w:szCs w:val="16"/>
        </w:rPr>
      </w:pPr>
    </w:p>
    <w:p w:rsidR="000122E4" w:rsidRPr="00C2275D" w:rsidP="005F0405">
      <w:pPr>
        <w:spacing w:line="276" w:lineRule="auto"/>
        <w:ind w:firstLine="567"/>
        <w:contextualSpacing/>
        <w:jc w:val="both"/>
        <w:rPr>
          <w:sz w:val="16"/>
          <w:szCs w:val="16"/>
        </w:rPr>
      </w:pPr>
    </w:p>
    <w:sectPr w:rsidSect="003939C0">
      <w:headerReference w:type="default" r:id="rId17"/>
      <w:pgSz w:w="11906" w:h="16838"/>
      <w:pgMar w:top="709"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006C6E" w:rsidP="00EE5DF6">
        <w:pPr>
          <w:pStyle w:val="Header"/>
        </w:pPr>
        <w:r>
          <w:fldChar w:fldCharType="begin"/>
        </w:r>
        <w:r>
          <w:instrText>PAGE   \* MERGEFORMAT</w:instrText>
        </w:r>
        <w:r>
          <w:fldChar w:fldCharType="separate"/>
        </w:r>
        <w:r w:rsidR="00C2275D">
          <w:rPr>
            <w:noProof/>
          </w:rPr>
          <w:t>1</w:t>
        </w:r>
        <w:r>
          <w:rPr>
            <w:noProof/>
          </w:rPr>
          <w:fldChar w:fldCharType="end"/>
        </w:r>
      </w:p>
    </w:sdtContent>
  </w:sdt>
  <w:p w:rsidR="00006C6E">
    <w:pPr>
      <w:pStyle w:val="Header"/>
    </w:pPr>
  </w:p>
  <w:p w:rsidR="00006C6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D7"/>
    <w:rsid w:val="000051D9"/>
    <w:rsid w:val="00006C6E"/>
    <w:rsid w:val="000122E4"/>
    <w:rsid w:val="00036EF8"/>
    <w:rsid w:val="000573BD"/>
    <w:rsid w:val="00064C89"/>
    <w:rsid w:val="0007474B"/>
    <w:rsid w:val="000913CF"/>
    <w:rsid w:val="000928EF"/>
    <w:rsid w:val="000A6178"/>
    <w:rsid w:val="000B2D66"/>
    <w:rsid w:val="000C0E1F"/>
    <w:rsid w:val="000D2063"/>
    <w:rsid w:val="000D7DA5"/>
    <w:rsid w:val="000F375A"/>
    <w:rsid w:val="000F55E8"/>
    <w:rsid w:val="00111EC0"/>
    <w:rsid w:val="00136C6C"/>
    <w:rsid w:val="00140D1D"/>
    <w:rsid w:val="001413EC"/>
    <w:rsid w:val="00162D45"/>
    <w:rsid w:val="00164B43"/>
    <w:rsid w:val="00184446"/>
    <w:rsid w:val="00193F14"/>
    <w:rsid w:val="001A27D7"/>
    <w:rsid w:val="001D5CE8"/>
    <w:rsid w:val="001E71B8"/>
    <w:rsid w:val="0020401C"/>
    <w:rsid w:val="00242FF6"/>
    <w:rsid w:val="0024338F"/>
    <w:rsid w:val="002529E4"/>
    <w:rsid w:val="00280F83"/>
    <w:rsid w:val="00293540"/>
    <w:rsid w:val="002D187A"/>
    <w:rsid w:val="002F3E3D"/>
    <w:rsid w:val="003033FA"/>
    <w:rsid w:val="0030657E"/>
    <w:rsid w:val="00374724"/>
    <w:rsid w:val="00390FE4"/>
    <w:rsid w:val="003939C0"/>
    <w:rsid w:val="0039657B"/>
    <w:rsid w:val="003B3CDD"/>
    <w:rsid w:val="003B5BBB"/>
    <w:rsid w:val="003C3F06"/>
    <w:rsid w:val="003E3529"/>
    <w:rsid w:val="003E624F"/>
    <w:rsid w:val="0040725C"/>
    <w:rsid w:val="004074B1"/>
    <w:rsid w:val="00414AAC"/>
    <w:rsid w:val="004533D2"/>
    <w:rsid w:val="00461EBE"/>
    <w:rsid w:val="0048173D"/>
    <w:rsid w:val="004B2662"/>
    <w:rsid w:val="004E5444"/>
    <w:rsid w:val="00525820"/>
    <w:rsid w:val="00527F8C"/>
    <w:rsid w:val="00571D94"/>
    <w:rsid w:val="005A266E"/>
    <w:rsid w:val="005A7B9F"/>
    <w:rsid w:val="005A7E53"/>
    <w:rsid w:val="005C13F2"/>
    <w:rsid w:val="005D6057"/>
    <w:rsid w:val="005F0405"/>
    <w:rsid w:val="005F0496"/>
    <w:rsid w:val="005F7D06"/>
    <w:rsid w:val="00620AB1"/>
    <w:rsid w:val="00624139"/>
    <w:rsid w:val="0063352E"/>
    <w:rsid w:val="006466C7"/>
    <w:rsid w:val="00650494"/>
    <w:rsid w:val="00661FA5"/>
    <w:rsid w:val="006726BB"/>
    <w:rsid w:val="00680AFA"/>
    <w:rsid w:val="006B5B07"/>
    <w:rsid w:val="007B1620"/>
    <w:rsid w:val="007C00A2"/>
    <w:rsid w:val="007E544E"/>
    <w:rsid w:val="00823D54"/>
    <w:rsid w:val="00831BA6"/>
    <w:rsid w:val="00852491"/>
    <w:rsid w:val="00854EA9"/>
    <w:rsid w:val="00856B14"/>
    <w:rsid w:val="008A7C0E"/>
    <w:rsid w:val="008B2760"/>
    <w:rsid w:val="008E4116"/>
    <w:rsid w:val="008E63A5"/>
    <w:rsid w:val="008F1ED9"/>
    <w:rsid w:val="008F3A12"/>
    <w:rsid w:val="0090556D"/>
    <w:rsid w:val="0092125D"/>
    <w:rsid w:val="00941CA2"/>
    <w:rsid w:val="00944759"/>
    <w:rsid w:val="009516D2"/>
    <w:rsid w:val="00954903"/>
    <w:rsid w:val="009567C7"/>
    <w:rsid w:val="009962F1"/>
    <w:rsid w:val="009B31E1"/>
    <w:rsid w:val="009C5077"/>
    <w:rsid w:val="009C7D8D"/>
    <w:rsid w:val="009D13A2"/>
    <w:rsid w:val="009D6D04"/>
    <w:rsid w:val="009E17BF"/>
    <w:rsid w:val="00A020F7"/>
    <w:rsid w:val="00A04BE2"/>
    <w:rsid w:val="00A20996"/>
    <w:rsid w:val="00A6074F"/>
    <w:rsid w:val="00A7198B"/>
    <w:rsid w:val="00A8698E"/>
    <w:rsid w:val="00A91973"/>
    <w:rsid w:val="00AA6F2E"/>
    <w:rsid w:val="00AA7451"/>
    <w:rsid w:val="00AD0E57"/>
    <w:rsid w:val="00B72E2F"/>
    <w:rsid w:val="00B96AC4"/>
    <w:rsid w:val="00BA210B"/>
    <w:rsid w:val="00BC5DAF"/>
    <w:rsid w:val="00BD411A"/>
    <w:rsid w:val="00BF585B"/>
    <w:rsid w:val="00BF76D6"/>
    <w:rsid w:val="00C145A4"/>
    <w:rsid w:val="00C2275D"/>
    <w:rsid w:val="00C27681"/>
    <w:rsid w:val="00C60B7A"/>
    <w:rsid w:val="00C71DFE"/>
    <w:rsid w:val="00C81682"/>
    <w:rsid w:val="00CB2829"/>
    <w:rsid w:val="00CB3168"/>
    <w:rsid w:val="00CF2D11"/>
    <w:rsid w:val="00CF3C09"/>
    <w:rsid w:val="00DD1FF3"/>
    <w:rsid w:val="00DF4ABF"/>
    <w:rsid w:val="00DF5645"/>
    <w:rsid w:val="00DF6366"/>
    <w:rsid w:val="00E02F6D"/>
    <w:rsid w:val="00E051EC"/>
    <w:rsid w:val="00E16D78"/>
    <w:rsid w:val="00E179D9"/>
    <w:rsid w:val="00E30575"/>
    <w:rsid w:val="00E5575A"/>
    <w:rsid w:val="00E766F9"/>
    <w:rsid w:val="00E81E68"/>
    <w:rsid w:val="00ED06B2"/>
    <w:rsid w:val="00EE5DF6"/>
    <w:rsid w:val="00EE7F24"/>
    <w:rsid w:val="00F12C10"/>
    <w:rsid w:val="00F3548D"/>
    <w:rsid w:val="00F37BAC"/>
    <w:rsid w:val="00F45BA3"/>
    <w:rsid w:val="00F6367E"/>
    <w:rsid w:val="00F672D8"/>
    <w:rsid w:val="00FA1E6D"/>
    <w:rsid w:val="00FB6486"/>
    <w:rsid w:val="00FD1299"/>
    <w:rsid w:val="00FE75C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6F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766F9"/>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E766F9"/>
    <w:rPr>
      <w:rFonts w:ascii="Times New Roman" w:hAnsi="Times New Roman" w:cs="Times New Roman" w:hint="default"/>
      <w:sz w:val="22"/>
      <w:szCs w:val="22"/>
    </w:rPr>
  </w:style>
  <w:style w:type="paragraph" w:styleId="Header">
    <w:name w:val="header"/>
    <w:basedOn w:val="Normal"/>
    <w:link w:val="a"/>
    <w:uiPriority w:val="99"/>
    <w:unhideWhenUsed/>
    <w:rsid w:val="00E766F9"/>
    <w:pPr>
      <w:tabs>
        <w:tab w:val="center" w:pos="4677"/>
        <w:tab w:val="right" w:pos="9355"/>
      </w:tabs>
    </w:pPr>
  </w:style>
  <w:style w:type="character" w:customStyle="1" w:styleId="a">
    <w:name w:val="Верхний колонтитул Знак"/>
    <w:basedOn w:val="DefaultParagraphFont"/>
    <w:link w:val="Header"/>
    <w:uiPriority w:val="99"/>
    <w:rsid w:val="00E766F9"/>
    <w:rPr>
      <w:rFonts w:ascii="Times New Roman" w:eastAsia="Times New Roman" w:hAnsi="Times New Roman" w:cs="Times New Roman"/>
      <w:sz w:val="24"/>
      <w:szCs w:val="24"/>
      <w:lang w:eastAsia="ru-RU"/>
    </w:rPr>
  </w:style>
  <w:style w:type="paragraph" w:customStyle="1" w:styleId="Style3">
    <w:name w:val="Style3"/>
    <w:basedOn w:val="Normal"/>
    <w:uiPriority w:val="99"/>
    <w:rsid w:val="000573BD"/>
    <w:pPr>
      <w:widowControl w:val="0"/>
      <w:autoSpaceDE w:val="0"/>
      <w:autoSpaceDN w:val="0"/>
      <w:adjustRightInd w:val="0"/>
      <w:spacing w:line="322" w:lineRule="exact"/>
      <w:ind w:firstLine="691"/>
      <w:jc w:val="both"/>
    </w:pPr>
    <w:rPr>
      <w:rFonts w:ascii="Franklin Gothic Demi Cond" w:hAnsi="Franklin Gothic Demi Cond"/>
    </w:rPr>
  </w:style>
  <w:style w:type="character" w:styleId="Hyperlink">
    <w:name w:val="Hyperlink"/>
    <w:basedOn w:val="DefaultParagraphFont"/>
    <w:uiPriority w:val="99"/>
    <w:semiHidden/>
    <w:unhideWhenUsed/>
    <w:rsid w:val="00C71DFE"/>
    <w:rPr>
      <w:color w:val="0000FF" w:themeColor="hyperlink"/>
      <w:u w:val="single"/>
    </w:rPr>
  </w:style>
  <w:style w:type="character" w:customStyle="1" w:styleId="blk">
    <w:name w:val="blk"/>
    <w:basedOn w:val="DefaultParagraphFont"/>
    <w:rsid w:val="001E71B8"/>
  </w:style>
  <w:style w:type="character" w:customStyle="1" w:styleId="a0">
    <w:name w:val="Основной текст_"/>
    <w:basedOn w:val="DefaultParagraphFont"/>
    <w:link w:val="1"/>
    <w:rsid w:val="009516D2"/>
    <w:rPr>
      <w:rFonts w:ascii="Times New Roman" w:eastAsia="Times New Roman" w:hAnsi="Times New Roman" w:cs="Times New Roman"/>
      <w:spacing w:val="7"/>
      <w:shd w:val="clear" w:color="auto" w:fill="FFFFFF"/>
    </w:rPr>
  </w:style>
  <w:style w:type="paragraph" w:customStyle="1" w:styleId="1">
    <w:name w:val="Основной текст1"/>
    <w:basedOn w:val="Normal"/>
    <w:link w:val="a0"/>
    <w:rsid w:val="009516D2"/>
    <w:pPr>
      <w:widowControl w:val="0"/>
      <w:shd w:val="clear" w:color="auto" w:fill="FFFFFF"/>
      <w:spacing w:after="240" w:line="322" w:lineRule="exact"/>
      <w:jc w:val="both"/>
    </w:pPr>
    <w:rPr>
      <w:spacing w:val="7"/>
      <w:sz w:val="22"/>
      <w:szCs w:val="22"/>
      <w:lang w:eastAsia="en-US"/>
    </w:rPr>
  </w:style>
  <w:style w:type="paragraph" w:styleId="NormalWeb">
    <w:name w:val="Normal (Web)"/>
    <w:basedOn w:val="Normal"/>
    <w:uiPriority w:val="99"/>
    <w:unhideWhenUsed/>
    <w:rsid w:val="00C60B7A"/>
    <w:pPr>
      <w:spacing w:before="100" w:beforeAutospacing="1" w:after="100" w:afterAutospacing="1"/>
    </w:pPr>
  </w:style>
  <w:style w:type="paragraph" w:styleId="Footer">
    <w:name w:val="footer"/>
    <w:basedOn w:val="Normal"/>
    <w:link w:val="a1"/>
    <w:uiPriority w:val="99"/>
    <w:unhideWhenUsed/>
    <w:rsid w:val="00EE5DF6"/>
    <w:pPr>
      <w:tabs>
        <w:tab w:val="center" w:pos="4677"/>
        <w:tab w:val="right" w:pos="9355"/>
      </w:tabs>
    </w:pPr>
  </w:style>
  <w:style w:type="character" w:customStyle="1" w:styleId="a1">
    <w:name w:val="Нижний колонтитул Знак"/>
    <w:basedOn w:val="DefaultParagraphFont"/>
    <w:link w:val="Footer"/>
    <w:uiPriority w:val="99"/>
    <w:rsid w:val="00EE5DF6"/>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rsid w:val="00140D1D"/>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140D1D"/>
    <w:pPr>
      <w:widowControl w:val="0"/>
      <w:shd w:val="clear" w:color="auto" w:fill="FFFFFF"/>
      <w:spacing w:before="60" w:line="317" w:lineRule="exact"/>
    </w:pPr>
    <w:rPr>
      <w:sz w:val="28"/>
      <w:szCs w:val="28"/>
      <w:lang w:eastAsia="en-US"/>
    </w:rPr>
  </w:style>
  <w:style w:type="paragraph" w:customStyle="1" w:styleId="ConsPlusNormal">
    <w:name w:val="ConsPlusNormal"/>
    <w:rsid w:val="00AA6F2E"/>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alloonText">
    <w:name w:val="Balloon Text"/>
    <w:basedOn w:val="Normal"/>
    <w:link w:val="a2"/>
    <w:uiPriority w:val="99"/>
    <w:semiHidden/>
    <w:unhideWhenUsed/>
    <w:rsid w:val="005C13F2"/>
    <w:rPr>
      <w:rFonts w:ascii="Tahoma" w:hAnsi="Tahoma" w:cs="Tahoma"/>
      <w:sz w:val="16"/>
      <w:szCs w:val="16"/>
    </w:rPr>
  </w:style>
  <w:style w:type="character" w:customStyle="1" w:styleId="a2">
    <w:name w:val="Текст выноски Знак"/>
    <w:basedOn w:val="DefaultParagraphFont"/>
    <w:link w:val="BalloonText"/>
    <w:uiPriority w:val="99"/>
    <w:semiHidden/>
    <w:rsid w:val="005C13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arbitr.garant.ru/services/arbitr/link/12150217" TargetMode="External" /><Relationship Id="rId11" Type="http://schemas.openxmlformats.org/officeDocument/2006/relationships/hyperlink" Target="consultantplus://offline/ref=11B9253B6CF74C952EC061EF13F90A68A2F2DEB4A9764FEF7484508BC793D6838653E11DD54439AF825961E64406B11888593B85803045D12802K" TargetMode="External" /><Relationship Id="rId12" Type="http://schemas.openxmlformats.org/officeDocument/2006/relationships/hyperlink" Target="consultantplus://offline/ref=11B9253B6CF74C952EC061EF13F90A68A2F2DEB4A9764FEF7484508BC793D6838653E11DD54439AC875961E64406B11888593B85803045D12802K" TargetMode="External" /><Relationship Id="rId13" Type="http://schemas.openxmlformats.org/officeDocument/2006/relationships/hyperlink" Target="consultantplus://offline/ref=11B9253B6CF74C952EC061EF13F90A68A2F0DCB9AD774FEF7484508BC793D6838653E11FDD423EA5D30371E20D52BB078F4E258E9E33240CK" TargetMode="External" /><Relationship Id="rId14" Type="http://schemas.openxmlformats.org/officeDocument/2006/relationships/hyperlink" Target="consultantplus://offline/ref=11B9253B6CF74C952EC061EF13F90A68A2F0DCB9AD774FEF7484508BC793D6838653E11ED7413CA5D30371E20D52BB078F4E258E9E33240CK" TargetMode="External" /><Relationship Id="rId15" Type="http://schemas.openxmlformats.org/officeDocument/2006/relationships/hyperlink" Target="consultantplus://offline/ref=11B9253B6CF74C952EC061EF13F90A68A2F2DEB4A9764FEF7484508BC793D6838653E11FD24332FAD61660BA0154A2198659398C9F230BK" TargetMode="External" /><Relationship Id="rId16" Type="http://schemas.openxmlformats.org/officeDocument/2006/relationships/hyperlink" Target="http://www.consultant.ru/document/cons_doc_LAW_312215/3616f9cc443dbe11b6898b6fa10d5b67a307cb59/"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glava-2/statia-2.1/" TargetMode="External" /><Relationship Id="rId5" Type="http://schemas.openxmlformats.org/officeDocument/2006/relationships/hyperlink" Target="http://sudact.ru/law/koap/razdel-iv/glava-26/statia-26.2/" TargetMode="External" /><Relationship Id="rId6" Type="http://schemas.openxmlformats.org/officeDocument/2006/relationships/hyperlink" Target="http://arbitr.garant.ru/" TargetMode="External" /><Relationship Id="rId7" Type="http://schemas.openxmlformats.org/officeDocument/2006/relationships/hyperlink" Target="consultantplus://offline/ref=B0D117875C675F5B5A30398C3F0B650BB2A859AC54CC06D8BEA749F13F43D99B9445184AE6073B8165D122E872E459B93328C65CEE6A69L" TargetMode="External" /><Relationship Id="rId8" Type="http://schemas.openxmlformats.org/officeDocument/2006/relationships/hyperlink" Target="consultantplus://offline/ref=B0D117875C675F5B5A30398C3F0B650BB2A859AC54CC06D8BEA749F13F43D99B9445184AE6033B8165D122E872E459B93328C65CEE6A69L" TargetMode="External" /><Relationship Id="rId9" Type="http://schemas.openxmlformats.org/officeDocument/2006/relationships/hyperlink" Target="consultantplus://offline/ref=B0D117875C675F5B5A30398C3F0B650BB2A859AC54CC06D8BEA749F13F43D99B9445184DEF013B8165D122E872E459B93328C65CEE6A69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