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B234E8" w:rsidP="00A476AB">
      <w:pPr>
        <w:spacing w:after="0"/>
        <w:ind w:left="-567" w:right="43" w:firstLine="567"/>
        <w:contextualSpacing/>
        <w:jc w:val="right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b/>
          <w:color w:val="000000"/>
          <w:sz w:val="26"/>
          <w:szCs w:val="26"/>
        </w:rPr>
        <w:t>Дело №  05-0</w:t>
      </w:r>
      <w:r w:rsidRPr="00A476AB" w:rsidR="00781EE0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B234E8" w:rsidR="009217BF">
        <w:rPr>
          <w:rFonts w:ascii="Times New Roman" w:hAnsi="Times New Roman" w:cs="Times New Roman"/>
          <w:b/>
          <w:color w:val="000000"/>
          <w:sz w:val="26"/>
          <w:szCs w:val="26"/>
        </w:rPr>
        <w:t>15</w:t>
      </w:r>
      <w:r w:rsidRPr="00A476AB" w:rsidR="004A1105">
        <w:rPr>
          <w:rFonts w:ascii="Times New Roman" w:hAnsi="Times New Roman" w:cs="Times New Roman"/>
          <w:b/>
          <w:color w:val="000000"/>
          <w:sz w:val="26"/>
          <w:szCs w:val="26"/>
        </w:rPr>
        <w:t>/21</w:t>
      </w:r>
      <w:r w:rsidRPr="00A476AB">
        <w:rPr>
          <w:rFonts w:ascii="Times New Roman" w:hAnsi="Times New Roman" w:cs="Times New Roman"/>
          <w:b/>
          <w:color w:val="000000"/>
          <w:sz w:val="26"/>
          <w:szCs w:val="26"/>
        </w:rPr>
        <w:t>/20</w:t>
      </w:r>
      <w:r w:rsidRPr="00B234E8" w:rsidR="00781EE0"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</w:p>
    <w:p w:rsidR="00F51C01" w:rsidRPr="00A476AB" w:rsidP="00A476AB">
      <w:pPr>
        <w:spacing w:after="0"/>
        <w:ind w:left="-567" w:right="43" w:firstLine="567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1C01" w:rsidRPr="00A476AB" w:rsidP="00A476AB">
      <w:pPr>
        <w:spacing w:after="0"/>
        <w:ind w:left="-567" w:right="43" w:firstLine="567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b/>
          <w:color w:val="000000"/>
          <w:sz w:val="26"/>
          <w:szCs w:val="26"/>
        </w:rPr>
        <w:t>П О С Т А Н О В Л Е Н И Е</w:t>
      </w:r>
    </w:p>
    <w:p w:rsidR="00F51C01" w:rsidRPr="00A476AB" w:rsidP="00A476AB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51C01" w:rsidRPr="00A476AB" w:rsidP="00A476AB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>октября 20</w:t>
      </w:r>
      <w:r w:rsidRPr="00A476AB" w:rsidR="007277F3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476AB" w:rsidR="004E20B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>город Симферополь</w:t>
      </w:r>
    </w:p>
    <w:p w:rsidR="008D5CF6" w:rsidRPr="00A476AB" w:rsidP="00A476AB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A476AB" w:rsidP="00A476AB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</w:t>
      </w:r>
      <w:r w:rsidRPr="00A476AB">
        <w:rPr>
          <w:rFonts w:ascii="Times New Roman" w:hAnsi="Times New Roman" w:cs="Times New Roman"/>
          <w:sz w:val="26"/>
          <w:szCs w:val="26"/>
        </w:rPr>
        <w:t xml:space="preserve"> округа Симферополя) Республики Крым Василькова И.С.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F51C01" w:rsidRPr="00A476AB" w:rsidP="00A476AB">
      <w:pPr>
        <w:spacing w:after="0"/>
        <w:ind w:left="-567" w:right="43" w:firstLine="567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A476AB" w:rsidP="00A476AB">
      <w:pPr>
        <w:spacing w:after="0"/>
        <w:ind w:left="3544" w:right="43"/>
        <w:contextualSpacing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hAnsi="Times New Roman" w:cs="Times New Roman"/>
          <w:color w:val="000000"/>
          <w:sz w:val="26"/>
          <w:szCs w:val="26"/>
        </w:rPr>
        <w:t>Манохиной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 Елены Анатольевны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>года рождения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>урожен</w:t>
      </w:r>
      <w:r w:rsidRPr="00A476AB" w:rsidR="00781EE0">
        <w:rPr>
          <w:rFonts w:ascii="Times New Roman" w:hAnsi="Times New Roman" w:cs="Times New Roman"/>
          <w:color w:val="000000"/>
          <w:sz w:val="26"/>
          <w:szCs w:val="26"/>
        </w:rPr>
        <w:t xml:space="preserve">ки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745478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зарегистрированной: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74547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1A96" w:rsidRPr="00A476AB" w:rsidP="009B3DD6">
      <w:pPr>
        <w:spacing w:after="0"/>
        <w:ind w:left="-567" w:right="43"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Pr="00A476AB" w:rsidR="00971592">
        <w:rPr>
          <w:rFonts w:ascii="Times New Roman" w:hAnsi="Times New Roman" w:cs="Times New Roman"/>
          <w:color w:val="000000"/>
          <w:sz w:val="26"/>
          <w:szCs w:val="26"/>
        </w:rPr>
        <w:t xml:space="preserve">ч. </w:t>
      </w:r>
      <w:r w:rsidRPr="00A476AB" w:rsidR="00D5440A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ст. </w:t>
      </w:r>
      <w:r w:rsidRPr="00A476AB" w:rsidR="00D5440A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476AB" w:rsidR="00D5440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A476AB" w:rsidR="00B73AE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правонарушениях,</w:t>
      </w:r>
      <w:r w:rsidRPr="00A476AB" w:rsidR="00745478">
        <w:rPr>
          <w:rFonts w:ascii="Times New Roman" w:hAnsi="Times New Roman" w:cs="Times New Roman"/>
          <w:color w:val="000000"/>
          <w:sz w:val="26"/>
          <w:szCs w:val="26"/>
        </w:rPr>
        <w:t xml:space="preserve"> с участием ее защитника – </w:t>
      </w:r>
      <w:r w:rsidRPr="00A476AB" w:rsidR="00D5440A">
        <w:rPr>
          <w:rFonts w:ascii="Times New Roman" w:hAnsi="Times New Roman" w:cs="Times New Roman"/>
          <w:color w:val="000000"/>
          <w:sz w:val="26"/>
          <w:szCs w:val="26"/>
        </w:rPr>
        <w:t>Нестеренко М.Ю.,  помощника прокурора Центрального района г. Симферополя Республики Крым</w:t>
      </w:r>
      <w:r w:rsidRPr="00A476AB" w:rsidR="00F66B5E">
        <w:rPr>
          <w:rFonts w:ascii="Times New Roman" w:hAnsi="Times New Roman" w:cs="Times New Roman"/>
          <w:color w:val="000000"/>
          <w:sz w:val="26"/>
          <w:szCs w:val="26"/>
        </w:rPr>
        <w:t xml:space="preserve"> – Зарединов</w:t>
      </w:r>
      <w:r w:rsidR="00A476AB">
        <w:rPr>
          <w:rFonts w:ascii="Times New Roman" w:hAnsi="Times New Roman" w:cs="Times New Roman"/>
          <w:color w:val="000000"/>
          <w:sz w:val="26"/>
          <w:szCs w:val="26"/>
        </w:rPr>
        <w:t>ой</w:t>
      </w:r>
      <w:r w:rsidRPr="00A476AB" w:rsidR="00F66B5E">
        <w:rPr>
          <w:rFonts w:ascii="Times New Roman" w:hAnsi="Times New Roman" w:cs="Times New Roman"/>
          <w:color w:val="000000"/>
          <w:sz w:val="26"/>
          <w:szCs w:val="26"/>
        </w:rPr>
        <w:t xml:space="preserve"> Д.Э.</w:t>
      </w:r>
      <w:r w:rsidRPr="00A476AB" w:rsidR="00D5440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42070" w:rsidRPr="00A476AB" w:rsidP="00A476AB">
      <w:pPr>
        <w:spacing w:after="0"/>
        <w:ind w:left="-567" w:right="43"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0207C3" w:rsidRPr="00A476AB" w:rsidP="00A476AB">
      <w:pPr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Согласно постановления заместителя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прокурора  Центрального района г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имферополя о возбуждении дела об административном правонарушении от 06.08.2020 г., кадастровый инженер Манохина </w:t>
      </w:r>
      <w:r w:rsidR="00A3354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 w:rsidRPr="00A476AB">
        <w:rPr>
          <w:rFonts w:ascii="Times New Roman" w:hAnsi="Times New Roman" w:cs="Times New Roman"/>
          <w:sz w:val="26"/>
          <w:szCs w:val="26"/>
        </w:rPr>
        <w:t xml:space="preserve">допустила административное правонарушение, выразившееся  во 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внесении заведомо ложных сведений </w:t>
      </w:r>
      <w:r w:rsid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>техническ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>ий план</w:t>
      </w:r>
      <w:r w:rsidRPr="00A476AB" w:rsidR="00A47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76AB">
        <w:rPr>
          <w:rFonts w:ascii="Times New Roman" w:eastAsia="Times New Roman" w:hAnsi="Times New Roman" w:cs="Times New Roman"/>
          <w:sz w:val="26"/>
          <w:szCs w:val="26"/>
        </w:rPr>
        <w:t xml:space="preserve"> нежилого здания (хозяйственной постройки)</w:t>
      </w:r>
      <w:r w:rsidRPr="00A476AB" w:rsidR="00A476AB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расположенного на земельном участке по адресу: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="00A476AB">
        <w:rPr>
          <w:rFonts w:ascii="Times New Roman" w:eastAsia="Times New Roman" w:hAnsi="Times New Roman" w:cs="Times New Roman"/>
          <w:sz w:val="26"/>
          <w:szCs w:val="26"/>
        </w:rPr>
        <w:t>как объекта завершенного строительства, х</w:t>
      </w:r>
      <w:r w:rsidR="009B3DD6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476AB">
        <w:rPr>
          <w:rFonts w:ascii="Times New Roman" w:eastAsia="Times New Roman" w:hAnsi="Times New Roman" w:cs="Times New Roman"/>
          <w:sz w:val="26"/>
          <w:szCs w:val="26"/>
        </w:rPr>
        <w:t>тя строительство</w:t>
      </w:r>
      <w:r w:rsidR="009B3DD6">
        <w:rPr>
          <w:rFonts w:ascii="Times New Roman" w:eastAsia="Times New Roman" w:hAnsi="Times New Roman" w:cs="Times New Roman"/>
          <w:sz w:val="26"/>
          <w:szCs w:val="26"/>
        </w:rPr>
        <w:t xml:space="preserve"> объекта</w:t>
      </w:r>
      <w:r w:rsidR="00A476AB">
        <w:rPr>
          <w:rFonts w:ascii="Times New Roman" w:eastAsia="Times New Roman" w:hAnsi="Times New Roman" w:cs="Times New Roman"/>
          <w:sz w:val="26"/>
          <w:szCs w:val="26"/>
        </w:rPr>
        <w:t xml:space="preserve"> не завершено,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основании котор</w:t>
      </w:r>
      <w:r w:rsidRPr="00A476AB" w:rsidR="003B2602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</w:t>
      </w:r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>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территории, если эти действия не содержат уголовно наказуемого </w:t>
      </w:r>
      <w:hyperlink r:id="rId5" w:anchor="dst1860" w:history="1">
        <w:r w:rsidRPr="00A476A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деяния</w:t>
        </w:r>
      </w:hyperlink>
      <w:r w:rsidRPr="00A476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A476AB" w:rsidR="003B2602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ответственность за которое предусмотрена ч.4 ст.14.35 КоАП РФ.</w:t>
      </w:r>
    </w:p>
    <w:p w:rsidR="00B66295" w:rsidRPr="00A476AB" w:rsidP="00A476AB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помощник прокурора 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>Зарединова Д.Э.</w:t>
      </w:r>
      <w:r w:rsidRPr="00A476AB" w:rsidR="009F7B47">
        <w:rPr>
          <w:rFonts w:ascii="Times New Roman" w:hAnsi="Times New Roman" w:cs="Times New Roman"/>
          <w:color w:val="000000"/>
          <w:sz w:val="26"/>
          <w:szCs w:val="26"/>
        </w:rPr>
        <w:t xml:space="preserve"> поддержала постановление  о возбуждении дела об административном правонарушении, приведя доводы, изложенные в нем,</w:t>
      </w:r>
      <w:r w:rsidRPr="00A476A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476AB" w:rsidR="009F7B47">
        <w:rPr>
          <w:rFonts w:ascii="Times New Roman" w:hAnsi="Times New Roman" w:cs="Times New Roman"/>
          <w:color w:val="000000"/>
          <w:sz w:val="26"/>
          <w:szCs w:val="26"/>
        </w:rPr>
        <w:t xml:space="preserve">просила привлечь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кадастров</w:t>
      </w:r>
      <w:r w:rsidRPr="00A476AB" w:rsidR="009F7B47">
        <w:rPr>
          <w:rFonts w:ascii="Times New Roman" w:eastAsia="Times New Roman" w:hAnsi="Times New Roman" w:cs="Times New Roman"/>
          <w:sz w:val="26"/>
          <w:szCs w:val="26"/>
        </w:rPr>
        <w:t xml:space="preserve">ого инженера Манохину Е.А. </w:t>
      </w:r>
      <w:r w:rsidR="00E95179"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</w:t>
      </w:r>
      <w:r w:rsidRPr="00A476AB" w:rsidR="00E95179">
        <w:rPr>
          <w:rFonts w:ascii="Times New Roman" w:hAnsi="Times New Roman" w:cs="Times New Roman"/>
          <w:sz w:val="26"/>
          <w:szCs w:val="26"/>
          <w:shd w:val="clear" w:color="auto" w:fill="FFFFFF"/>
        </w:rPr>
        <w:t>ч.4 ст.14.35 КоАП РФ</w:t>
      </w:r>
      <w:r w:rsidRPr="00A476AB" w:rsidR="00E951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9F7B47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внесен</w:t>
      </w:r>
      <w:r w:rsidRPr="00A476AB" w:rsidR="002C5EC1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476AB" w:rsidR="009F7B4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заведомо ложные сведения в технический план </w:t>
      </w:r>
      <w:r w:rsidRPr="00A476AB" w:rsidR="009F7B47">
        <w:rPr>
          <w:rFonts w:ascii="Times New Roman" w:eastAsia="Times New Roman" w:hAnsi="Times New Roman" w:cs="Times New Roman"/>
          <w:sz w:val="26"/>
          <w:szCs w:val="26"/>
        </w:rPr>
        <w:t xml:space="preserve"> нежилого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здания в части информации о том, что указанный объект является</w:t>
      </w:r>
      <w:r w:rsidRPr="00A476AB" w:rsidR="002C5E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объект</w:t>
      </w:r>
      <w:r w:rsidRPr="00A476AB" w:rsidR="00BF3D4E">
        <w:rPr>
          <w:rFonts w:ascii="Times New Roman" w:eastAsia="Times New Roman" w:hAnsi="Times New Roman" w:cs="Times New Roman"/>
          <w:sz w:val="26"/>
          <w:szCs w:val="26"/>
        </w:rPr>
        <w:t>ом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завершенного строительства</w:t>
      </w:r>
      <w:r w:rsidR="00E9517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ей наказание в виде дисквалификации сроком на 3 года.</w:t>
      </w:r>
      <w:r w:rsidRPr="00A476AB" w:rsidR="002C5EC1">
        <w:rPr>
          <w:rFonts w:ascii="Times New Roman" w:eastAsia="Times New Roman" w:hAnsi="Times New Roman" w:cs="Times New Roman"/>
          <w:sz w:val="26"/>
          <w:szCs w:val="26"/>
        </w:rPr>
        <w:t xml:space="preserve"> При этом указала, что хотя в законодательстве </w:t>
      </w:r>
      <w:r w:rsidRPr="00A476AB" w:rsidR="00BF3D4E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не закреплено</w:t>
      </w:r>
      <w:r w:rsidRPr="00A476AB" w:rsidR="00BF3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BF3D4E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наличие тех или иных признаков, классифицирующих завершенное строительство нежилого здания, к данным правоотношениям необходимо применять правила аналогии права, что </w:t>
      </w:r>
      <w:r w:rsidRPr="00A476AB" w:rsidR="002459E8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является </w:t>
      </w:r>
      <w:r w:rsidRPr="00A476AB" w:rsidR="00BF3D4E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зданием</w:t>
      </w:r>
      <w:r w:rsidRPr="00A476AB" w:rsidR="002459E8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вообще. При этом </w:t>
      </w:r>
      <w:r w:rsidR="002719CA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данный </w:t>
      </w:r>
      <w:r w:rsidRPr="00A476AB" w:rsidR="006E06C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объект</w:t>
      </w:r>
      <w:r w:rsidR="002719CA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недвижимости, в отношении которого Манохиной Е.А. подготовлен технический план</w:t>
      </w:r>
      <w:r w:rsidRPr="00A476AB" w:rsidR="006E06C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</w:t>
      </w:r>
      <w:r w:rsidRPr="00A476AB" w:rsidR="002719CA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соответствует критериям </w:t>
      </w:r>
      <w:r w:rsidRPr="00A476AB" w:rsidR="006E06C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незавершенного строительства, которые определены Постановлением Пленума  ВС РФ от 23.06.2015 г. № 25. </w:t>
      </w:r>
    </w:p>
    <w:p w:rsidR="003B2602" w:rsidRPr="00A476AB" w:rsidP="00A476AB">
      <w:pPr>
        <w:ind w:left="-56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476AB">
        <w:rPr>
          <w:rFonts w:ascii="Times New Roman" w:hAnsi="Times New Roman" w:cs="Times New Roman"/>
          <w:sz w:val="26"/>
          <w:szCs w:val="26"/>
        </w:rPr>
        <w:t>Манохина Е.А.</w:t>
      </w:r>
      <w:r w:rsidRPr="00A476AB" w:rsidR="000207C3">
        <w:rPr>
          <w:rFonts w:ascii="Times New Roman" w:hAnsi="Times New Roman" w:cs="Times New Roman"/>
          <w:sz w:val="26"/>
          <w:szCs w:val="26"/>
        </w:rPr>
        <w:t xml:space="preserve">, извещенная надлежащим образом о времени и месте рассмотрения настоящего дела в судебное заседание не явилась, направила </w:t>
      </w:r>
      <w:r w:rsidRPr="00A476AB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A476AB" w:rsidR="000207C3">
        <w:rPr>
          <w:rFonts w:ascii="Times New Roman" w:hAnsi="Times New Roman" w:cs="Times New Roman"/>
          <w:sz w:val="26"/>
          <w:szCs w:val="26"/>
        </w:rPr>
        <w:t>своего защитника</w:t>
      </w:r>
      <w:r w:rsidR="0019168F">
        <w:rPr>
          <w:rFonts w:ascii="Times New Roman" w:hAnsi="Times New Roman" w:cs="Times New Roman"/>
          <w:sz w:val="26"/>
          <w:szCs w:val="26"/>
        </w:rPr>
        <w:t xml:space="preserve"> Нестеренко М.Ю.</w:t>
      </w:r>
      <w:r w:rsidRPr="00A476AB" w:rsidR="000207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A63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hAnsi="Times New Roman" w:cs="Times New Roman"/>
          <w:sz w:val="26"/>
          <w:szCs w:val="26"/>
        </w:rPr>
        <w:t>Защитник в судебном заседании вину в совершении правонарушения не признал</w:t>
      </w:r>
      <w:r w:rsidR="00993AE5">
        <w:rPr>
          <w:rFonts w:ascii="Times New Roman" w:hAnsi="Times New Roman" w:cs="Times New Roman"/>
          <w:sz w:val="26"/>
          <w:szCs w:val="26"/>
        </w:rPr>
        <w:t>а</w:t>
      </w:r>
      <w:r w:rsidRPr="00A476AB">
        <w:rPr>
          <w:rFonts w:ascii="Times New Roman" w:hAnsi="Times New Roman" w:cs="Times New Roman"/>
          <w:sz w:val="26"/>
          <w:szCs w:val="26"/>
        </w:rPr>
        <w:t>,  пояснил</w:t>
      </w:r>
      <w:r w:rsidR="00993AE5">
        <w:rPr>
          <w:rFonts w:ascii="Times New Roman" w:hAnsi="Times New Roman" w:cs="Times New Roman"/>
          <w:sz w:val="26"/>
          <w:szCs w:val="26"/>
        </w:rPr>
        <w:t>а</w:t>
      </w:r>
      <w:r w:rsidRPr="00A476AB">
        <w:rPr>
          <w:rFonts w:ascii="Times New Roman" w:hAnsi="Times New Roman" w:cs="Times New Roman"/>
          <w:sz w:val="26"/>
          <w:szCs w:val="26"/>
        </w:rPr>
        <w:t xml:space="preserve"> суду, что </w:t>
      </w:r>
      <w:r w:rsidRPr="00A476AB" w:rsidR="00D575C0">
        <w:rPr>
          <w:rFonts w:ascii="Times New Roman" w:hAnsi="Times New Roman" w:cs="Times New Roman"/>
          <w:sz w:val="26"/>
          <w:szCs w:val="26"/>
        </w:rPr>
        <w:t xml:space="preserve"> Манохиной Е.А. 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 xml:space="preserve">были выполнены кадастровые работы, </w:t>
      </w:r>
      <w:r w:rsidRPr="00A476AB" w:rsidR="00D575C0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 xml:space="preserve">ключающие в себя составление технического плана, в отношении здания, расположенного на земельном участке по адресу: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 xml:space="preserve">, кадастровый номер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 xml:space="preserve">, который принадлежит на праве собственности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Ю.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 xml:space="preserve">А.Ю. и 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>И.А.</w:t>
      </w:r>
      <w:r w:rsidRPr="00A476AB" w:rsidR="00137D26">
        <w:rPr>
          <w:rFonts w:ascii="Times New Roman" w:eastAsia="Times New Roman" w:hAnsi="Times New Roman" w:cs="Times New Roman"/>
          <w:sz w:val="26"/>
          <w:szCs w:val="26"/>
        </w:rPr>
        <w:t xml:space="preserve"> Манохина </w:t>
      </w:r>
      <w:r w:rsidRPr="00A476AB" w:rsidR="006D7343">
        <w:rPr>
          <w:rFonts w:ascii="Times New Roman" w:eastAsia="Times New Roman" w:hAnsi="Times New Roman" w:cs="Times New Roman"/>
          <w:sz w:val="26"/>
          <w:szCs w:val="26"/>
        </w:rPr>
        <w:t xml:space="preserve">Е.А. составила данный  технический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6D7343">
        <w:rPr>
          <w:rFonts w:ascii="Times New Roman" w:eastAsia="Times New Roman" w:hAnsi="Times New Roman" w:cs="Times New Roman"/>
          <w:sz w:val="26"/>
          <w:szCs w:val="26"/>
        </w:rPr>
        <w:t>план на основании декларации об объекте недвижимости, составленной собственниками данного объекта. Технический план кадастровым инженером подготовлен на нежилое здание – хозяйственную постройку, которая, как посчитал кадастровый инженер</w:t>
      </w:r>
      <w:r w:rsidR="00A3354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476AB" w:rsidR="006D7343">
        <w:rPr>
          <w:rFonts w:ascii="Times New Roman" w:eastAsia="Times New Roman" w:hAnsi="Times New Roman" w:cs="Times New Roman"/>
          <w:sz w:val="26"/>
          <w:szCs w:val="26"/>
        </w:rPr>
        <w:t xml:space="preserve"> завершена строительством.</w:t>
      </w:r>
      <w:r w:rsidRPr="00A476AB" w:rsidR="00D57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>Технический план здания - документ, в котором содержатся сведения, требующиеся для постановки на учет объекта капитального строительства (ОКС) или его части и внесения их в кадастр недвижимости.</w:t>
      </w:r>
      <w:r w:rsidRPr="00A476AB" w:rsidR="00D57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ED7BC7">
        <w:rPr>
          <w:rFonts w:ascii="Times New Roman" w:eastAsia="Times New Roman" w:hAnsi="Times New Roman" w:cs="Times New Roman"/>
          <w:sz w:val="26"/>
          <w:szCs w:val="26"/>
        </w:rPr>
        <w:t>Одна из основных задач технического плана здания - это отображение конфигурации объекта и его местоположения на земельном участке (координирование объекта). Это позволяет гарантированно установить положение объекта в пространстве.</w:t>
      </w:r>
      <w:r w:rsidRPr="00A476AB" w:rsidR="00D575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3AE5">
        <w:rPr>
          <w:rFonts w:ascii="Times New Roman" w:eastAsia="Times New Roman" w:hAnsi="Times New Roman" w:cs="Times New Roman"/>
          <w:sz w:val="26"/>
          <w:szCs w:val="26"/>
        </w:rPr>
        <w:t xml:space="preserve">Что Манохиной Е.А. и было указано в техническом плане объекта. </w:t>
      </w:r>
      <w:r w:rsidRPr="00A476AB" w:rsidR="006D7343">
        <w:rPr>
          <w:rFonts w:ascii="Times New Roman" w:eastAsia="Times New Roman" w:hAnsi="Times New Roman" w:cs="Times New Roman"/>
          <w:sz w:val="26"/>
          <w:szCs w:val="26"/>
        </w:rPr>
        <w:t>Как считает защитник, у</w:t>
      </w:r>
      <w:r w:rsidRPr="00A476AB" w:rsidR="00D575C0">
        <w:rPr>
          <w:rFonts w:ascii="Times New Roman" w:hAnsi="Times New Roman" w:cs="Times New Roman"/>
          <w:bCs/>
          <w:sz w:val="26"/>
          <w:szCs w:val="26"/>
        </w:rPr>
        <w:t>казанный объект недвижимости невозможно отнести к категории объекта незавершенного строительства, поскольку здание имеет монолитный каркас,</w:t>
      </w:r>
      <w:r w:rsidRPr="00A476AB" w:rsidR="006D7343">
        <w:rPr>
          <w:rFonts w:ascii="Times New Roman" w:hAnsi="Times New Roman" w:cs="Times New Roman"/>
          <w:bCs/>
          <w:sz w:val="26"/>
          <w:szCs w:val="26"/>
        </w:rPr>
        <w:t xml:space="preserve"> на нем</w:t>
      </w:r>
      <w:r w:rsidRPr="00A476AB" w:rsidR="00D575C0">
        <w:rPr>
          <w:rFonts w:ascii="Times New Roman" w:hAnsi="Times New Roman" w:cs="Times New Roman"/>
          <w:bCs/>
          <w:sz w:val="26"/>
          <w:szCs w:val="26"/>
        </w:rPr>
        <w:t xml:space="preserve"> залит сейсмопояс, перекрыта кровля, а также присутствуют стены, что уже не классифицирует его как объект завершенного строительства.</w:t>
      </w:r>
      <w:r w:rsidRPr="00A476AB" w:rsidR="001E39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76AB" w:rsidR="001E39AD">
        <w:rPr>
          <w:rStyle w:val="31"/>
          <w:rFonts w:eastAsiaTheme="minorEastAsia"/>
          <w:b w:val="0"/>
          <w:color w:val="auto"/>
          <w:sz w:val="26"/>
          <w:szCs w:val="26"/>
        </w:rPr>
        <w:t xml:space="preserve">Таким образом, 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как усматривается из хозяйственной постройки</w:t>
      </w:r>
      <w:r w:rsidRPr="00A476AB" w:rsidR="001E39AD">
        <w:rPr>
          <w:rFonts w:ascii="Times New Roman" w:hAnsi="Times New Roman" w:cs="Times New Roman"/>
          <w:b/>
          <w:sz w:val="26"/>
          <w:szCs w:val="26"/>
          <w:lang w:bidi="ru-RU"/>
        </w:rPr>
        <w:t xml:space="preserve">, </w:t>
      </w:r>
      <w:r w:rsidRPr="00A476AB" w:rsidR="001E39AD">
        <w:rPr>
          <w:rStyle w:val="31"/>
          <w:rFonts w:eastAsiaTheme="minorEastAsia"/>
          <w:b w:val="0"/>
          <w:color w:val="auto"/>
          <w:sz w:val="26"/>
          <w:szCs w:val="26"/>
        </w:rPr>
        <w:t xml:space="preserve">поставленной на </w:t>
      </w:r>
      <w:r w:rsidRPr="00A476AB" w:rsidR="006D7343">
        <w:rPr>
          <w:rStyle w:val="31"/>
          <w:rFonts w:eastAsiaTheme="minorEastAsia"/>
          <w:b w:val="0"/>
          <w:color w:val="auto"/>
          <w:sz w:val="26"/>
          <w:szCs w:val="26"/>
        </w:rPr>
        <w:t>к</w:t>
      </w:r>
      <w:r w:rsidRPr="00A476AB" w:rsidR="001E39AD">
        <w:rPr>
          <w:rStyle w:val="31"/>
          <w:rFonts w:eastAsiaTheme="minorEastAsia"/>
          <w:b w:val="0"/>
          <w:color w:val="auto"/>
          <w:sz w:val="26"/>
          <w:szCs w:val="26"/>
        </w:rPr>
        <w:t>астровый учет и которо</w:t>
      </w:r>
      <w:r w:rsidRPr="00A476AB" w:rsidR="006D7343">
        <w:rPr>
          <w:rStyle w:val="31"/>
          <w:rFonts w:eastAsiaTheme="minorEastAsia"/>
          <w:b w:val="0"/>
          <w:color w:val="auto"/>
          <w:sz w:val="26"/>
          <w:szCs w:val="26"/>
        </w:rPr>
        <w:t>му</w:t>
      </w:r>
      <w:r w:rsidRPr="00A476AB" w:rsidR="001E39AD">
        <w:rPr>
          <w:rStyle w:val="31"/>
          <w:rFonts w:eastAsiaTheme="minorEastAsia"/>
          <w:b w:val="0"/>
          <w:color w:val="auto"/>
          <w:sz w:val="26"/>
          <w:szCs w:val="26"/>
        </w:rPr>
        <w:t xml:space="preserve"> присвоен кадастровый номер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1E39AD">
        <w:rPr>
          <w:rStyle w:val="31"/>
          <w:rFonts w:eastAsiaTheme="minorEastAsia"/>
          <w:b w:val="0"/>
          <w:color w:val="auto"/>
          <w:sz w:val="26"/>
          <w:szCs w:val="26"/>
        </w:rPr>
        <w:t xml:space="preserve">, 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она </w:t>
      </w:r>
      <w:r w:rsidR="0019168F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с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одержит в себе все элементы постройк</w:t>
      </w:r>
      <w:r w:rsidR="00993AE5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и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(здания), строительство которой завершено, поскольку </w:t>
      </w:r>
      <w:r w:rsidR="00993AE5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в 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законодательно не закреплено наличие тех или иных признаков, классифицирующих завершенное строительство</w:t>
      </w:r>
      <w:r w:rsidRPr="00A476AB" w:rsidR="006D7343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.</w:t>
      </w:r>
      <w:r w:rsidRPr="00A476AB" w:rsidR="001E39AD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привлек</w:t>
      </w:r>
      <w:r w:rsidR="00993AE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внимание суда на то, что нарушений со стороны кадастрового инженера нет, поскольку законом не определено понятия «достроенное здание, сооружение и т.д.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»,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для привлечения к ответственности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 состав правонарушения.</w:t>
      </w:r>
    </w:p>
    <w:p w:rsidR="001E39AD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hAnsi="Times New Roman" w:cs="Times New Roman"/>
          <w:sz w:val="26"/>
          <w:szCs w:val="26"/>
          <w:lang w:bidi="ru-RU"/>
        </w:rPr>
        <w:t>Помимо того, правообладатели данное здание рассчитывали использовать в хозяйственных целях, как вспомогательное помещение, не для проживания,  тем самым, у них отсутствовала необходимость строительства дверей, окон.</w:t>
      </w:r>
      <w:r w:rsidRPr="00A476AB" w:rsidR="005A2E75">
        <w:rPr>
          <w:rFonts w:ascii="Times New Roman" w:hAnsi="Times New Roman" w:cs="Times New Roman"/>
          <w:sz w:val="26"/>
          <w:szCs w:val="26"/>
          <w:lang w:bidi="ru-RU"/>
        </w:rPr>
        <w:t xml:space="preserve"> Помимо того, как считает защитник, правонарушение, предусмотренное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- ч. 4 ст. 14.35 КоАП РФ не будет относиться к длящимся административным правонарушениям по причине того, что каждый геодезический проект, создаваемый кадастровым инженером, носит индивидуальный х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арактер, а соответственно, каждое деяние, совершенное с нарушением действующего законодательства будет носить сугубо индивидуальный характер.</w:t>
      </w:r>
      <w:r w:rsidRPr="00A476AB" w:rsidR="005A2E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Ввиду чего, технический план был подготовлен 13.05.2020 г</w:t>
      </w:r>
      <w:r w:rsidRPr="00A476AB" w:rsidR="005A2E75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соответственно, 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>срок привлечения к ответственности ист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>ек 13.08.2020 г</w:t>
      </w:r>
      <w:r w:rsidRPr="00A476AB" w:rsidR="005A2E75">
        <w:rPr>
          <w:rFonts w:ascii="Times New Roman" w:eastAsia="Times New Roman" w:hAnsi="Times New Roman" w:cs="Times New Roman"/>
          <w:bCs/>
          <w:sz w:val="26"/>
          <w:szCs w:val="26"/>
        </w:rPr>
        <w:t>. В связи с чем, просил</w:t>
      </w:r>
      <w:r w:rsidR="00993AE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A476AB" w:rsidR="005A2E75">
        <w:rPr>
          <w:rFonts w:ascii="Times New Roman" w:eastAsia="Times New Roman" w:hAnsi="Times New Roman" w:cs="Times New Roman"/>
          <w:bCs/>
          <w:sz w:val="26"/>
          <w:szCs w:val="26"/>
        </w:rPr>
        <w:t xml:space="preserve"> суд п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рекратить производство</w:t>
      </w:r>
      <w:r w:rsidRPr="00A476AB" w:rsidR="005A2E75">
        <w:rPr>
          <w:rFonts w:ascii="Times New Roman" w:eastAsia="Times New Roman" w:hAnsi="Times New Roman" w:cs="Times New Roman"/>
          <w:sz w:val="26"/>
          <w:szCs w:val="26"/>
        </w:rPr>
        <w:t xml:space="preserve"> по делу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по ч. 4 ст. 14.35 КоАП РФ в отношении кадастрового инженера Манохиной Е</w:t>
      </w:r>
      <w:r w:rsidRPr="00A476AB" w:rsidR="005A2E7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A476AB" w:rsidR="006D49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49B0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Вместе с тем, защитник </w:t>
      </w:r>
      <w:r w:rsidR="00993A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Нестеренко М.Ю.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обратил</w:t>
      </w:r>
      <w:r w:rsidR="00993AE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внимание суда  на то, что в соответствии с положением об Управлении муниципального контроля Администрации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города Симферополя Республики Крым, среди функций указанного Управления  отсутствует контроль за строительством и оценочные функции о готовности объе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ка или о его неготовности. Ввиду чего, Управление не имело правовых оснований давать заключение (делать свои выводы) о готовности или неготовности объекта строительства.</w:t>
      </w:r>
      <w:r w:rsidRPr="00A476AB" w:rsidR="00B93BD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84360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Помимо того, 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дополнительных</w:t>
      </w:r>
      <w:r w:rsidR="001916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письменных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возражений</w:t>
      </w:r>
      <w:r w:rsidR="0019168F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защитник указала, что  из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Постановления Европейского суда по правам человека по жалобе №63508/11, принятого 17.11.2016 г., вступившего в законную силу 24.04.2017 г., следует, что органы государственной власти должны обеспечивать надлежащую экспертизу в отношении поступающих докум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ентов.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шибки или просчеты государственных органов должны служить выгоде заинтересованных лиц. Иными словами, риск любой ошибки, допущенной государственным органом, должно нести государство, и эти ошибки не должны устраняться за счет заинтересованного лица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Ввиду чего, применение мер дисциплинарного воздействия в отношении кадастровых инженеров в случае, если нарушение выявлено после осуществления государственного кадастрового учета и/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или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государственной регистрации прав, противоречит международным нормам.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В данном случае, ответственность за такие не выявленные нарушения</w:t>
      </w:r>
      <w:r w:rsidR="00651A77">
        <w:rPr>
          <w:rFonts w:ascii="Times New Roman" w:eastAsia="Times New Roman" w:hAnsi="Times New Roman" w:cs="Times New Roman"/>
          <w:color w:val="000000"/>
          <w:sz w:val="26"/>
          <w:szCs w:val="26"/>
        </w:rPr>
        <w:t>, как считает защитник,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несет государственный орган.</w:t>
      </w:r>
      <w:r w:rsidRPr="00A476AB" w:rsidR="00F96A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Таким образом,  Госкомрегистр подал в прокуратуру Центрального района г. Симферополя заявление (обращение) о том, что кадастровым инженером нарушены требования закона, в свою очередь, не понеся за свои действия (бездействия) никакой ответственности, как это предусмотрено Постановлением Европейского суда по правам человека, что после регистрации права несет ответственность государственный орган, а не кадастровый инженер.</w:t>
      </w:r>
    </w:p>
    <w:p w:rsidR="00C37A88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Начальник отдела  в сфере земельного и градостроительного контроля управления муниципального контроля Администрации г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. Симферополя Республики Крым</w:t>
      </w:r>
      <w:r w:rsidRPr="00A476AB" w:rsidR="00726AAB">
        <w:rPr>
          <w:rFonts w:ascii="Times New Roman" w:eastAsia="Times New Roman" w:hAnsi="Times New Roman" w:cs="Times New Roman"/>
          <w:sz w:val="26"/>
          <w:szCs w:val="26"/>
        </w:rPr>
        <w:t xml:space="preserve"> Любчич Л.Н.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, допрошенная в судебном заседании в качестве специалиста, указала, что Управление муниципального контроля Администрации действует согласно прав, предоставленных ему Федеральным законом 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6 октября 2003 года N 131-ФЗ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общих принципах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организации местного самоуправления в Российской федерации</w:t>
      </w:r>
      <w:r w:rsidR="0019168F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, в то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числе</w:t>
      </w:r>
      <w:r w:rsidR="00651A77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 муниципальный контроль за 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земельного законодательства</w:t>
      </w:r>
      <w:r w:rsidR="00651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органами, организациями и физическими лицами на территории  муниципального образования</w:t>
      </w:r>
      <w:r w:rsidRPr="00A476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и при выявлении таких нарушений, сообщают в соответствующие органы. 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>Так, Управлением муниципального контроля администрации города Симферополя рамках проведения мероприятий муниципального земельного контроля в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отношении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земельных 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участков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которых осуществляется строительство с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при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знаками нарушения действующего законодательства  было установлено, что в границах земельного участка с кадастровым номером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«Данные изъяты» 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проводятся строительные работы по возведению капитального здания. На момент осмотра 12.05.2020 г. и 28.05.2020г. установлено, что здание имеет монолитный каркас, ведутся работы по возведению стен из ракушечника, залит сейсмопояс, перекрыта кровля. В момент проведения осмотра присутствуют рабочие, и строительная техника. Учитывая что, по состоянию на 12.05.2020</w:t>
      </w:r>
      <w:r w:rsidR="00651A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строительство объекта не завершено, указанное свидетельствует, о внесении в ЕГРН недостоверных, </w:t>
      </w:r>
      <w:r w:rsidRPr="00A476AB" w:rsidR="00726AAB">
        <w:rPr>
          <w:rFonts w:ascii="Times New Roman" w:eastAsia="Times New Roman" w:hAnsi="Times New Roman" w:cs="Times New Roman"/>
          <w:color w:val="000000"/>
          <w:sz w:val="26"/>
          <w:szCs w:val="26"/>
        </w:rPr>
        <w:t>ложных сведений об объекте строительства, расположенного по ул. Булгъанак, 34 в г.Симферополе. Тем самым, п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о ее мнению, кадастровый инженер при изготовлении технического плана здания должен был самостоятельно выехать на осмотр данного здания и оценить объект  на степень готовности. В данном случае </w:t>
      </w:r>
      <w:r w:rsidRPr="00A476AB" w:rsidR="00726AAB">
        <w:rPr>
          <w:rFonts w:ascii="Times New Roman" w:eastAsia="Times New Roman" w:hAnsi="Times New Roman" w:cs="Times New Roman"/>
          <w:sz w:val="26"/>
          <w:szCs w:val="26"/>
        </w:rPr>
        <w:t xml:space="preserve"> при изготовлении технического плана данного нежилого  здания кадастровый инженер внесла не</w:t>
      </w:r>
      <w:r w:rsidRPr="00A476AB" w:rsidR="009B02ED">
        <w:rPr>
          <w:rFonts w:ascii="Times New Roman" w:eastAsia="Times New Roman" w:hAnsi="Times New Roman" w:cs="Times New Roman"/>
          <w:sz w:val="26"/>
          <w:szCs w:val="26"/>
        </w:rPr>
        <w:t xml:space="preserve">достоверные сведения. </w:t>
      </w:r>
    </w:p>
    <w:p w:rsidR="006752EC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Главный специалист, муниципальный инспектор отдела в сфере земельного и градостроительного контроля управления муниципального контроля Администрации г. Симферополя Республики Крым Ваджипов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С.К.,  допрошенный в судебном заседании в качестве свидетеля,   указал, что в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его обязанности как главного специалиста отдела в сфере земельного градостроительного контроля входит проведение мероприятий муниципального земельного контроля в отношении земел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ьных участков, на которых осуществляется строительство с признаками нарушения действующего законодательства. Выходом на место 12.05.2020 г. установлено</w:t>
      </w:r>
      <w:r w:rsidR="00651A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что  на указанном земельном участке был расположен объект незавершенного строительства, а именно: одноэ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тажное нежилое здание. На указанном объекте проводились  строительные работы по возведению капитального строения, здание имеет монолитный каркас, залит сейсмопояс, отсутствует кровля, отсутствуют дверные и иные проемы. Н</w:t>
      </w:r>
      <w:r w:rsidR="00651A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момент осмотра на объекте присутст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вуют рабочие и строительная техника. Дополнительным выходом  28.05.2020 установлено, что  на данном объекте, расположенном по адресу: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выполнены работы по перекрытию кровли, вместе с тем, на момент проведения осмотра на объ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екте присутствовали рабочие и строительная техника. Указанный объект на момент выхода 28.05.2020</w:t>
      </w:r>
      <w:r w:rsidR="00651A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г.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являлся объектом незавершенного строительства, а именно отсутствовали оконные и дверные проемы,  отсутствовала одна стена.</w:t>
      </w:r>
    </w:p>
    <w:p w:rsidR="000B05A2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Допрошенный в судебном заседании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качестве свидетеля </w:t>
      </w:r>
      <w:r w:rsidRPr="00A476AB" w:rsidR="003D2492">
        <w:rPr>
          <w:rFonts w:ascii="Times New Roman" w:eastAsia="Times New Roman" w:hAnsi="Times New Roman" w:cs="Times New Roman"/>
          <w:sz w:val="26"/>
          <w:szCs w:val="26"/>
        </w:rPr>
        <w:t xml:space="preserve">помощник кадастрового инженера 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показал, что</w:t>
      </w:r>
      <w:r w:rsidRPr="00A476AB" w:rsidR="003D2492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его обязанности, согласно должностной инструкции помощника кадастрового инженера, входит оказание помощи кадастровому инженеру, в том числе</w:t>
      </w:r>
      <w:r w:rsidRPr="00A476AB" w:rsidR="009F62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выезд на объект недвижимости. 13.05.2020 г. ему было поручено осуществить, выезд на местность для съемки (для выполнения геодезической съемки, для произведения обмеров здания) объекта, расположенного по адресу: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Выходом на место установлено, что на земельным участке распложен одноэтажный объект капительного строительства, строительство указанного объекта было завершено, присутствовали крыша, стены, пол залит бетоном.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916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Присутствовали рабочие и строительная техника, но в виду того, что отсутствовали какие-либо ограждения земельных участков</w:t>
      </w:r>
      <w:r w:rsidR="00120F7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(данного и соседних)</w:t>
      </w:r>
      <w:r w:rsidR="001916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определить </w:t>
      </w:r>
      <w:r w:rsidR="00120F7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чьи </w:t>
      </w:r>
      <w:r w:rsidR="001916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рабочие и строительная техника</w:t>
      </w:r>
      <w:r w:rsidR="00120F7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не представлялось возможным.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После подготовки проекта технического плана на объект недвижимости, указанный проект был передан кадастровому инженеру Манохиной Е.А. для изучения, корректировки и подписания технического плана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после </w:t>
      </w:r>
      <w:r w:rsidR="00651A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изучения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адастровый инженер Манохина Е.А. подписала указанный технический план 13.05.2020,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и 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переда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ла его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собственникам</w:t>
      </w:r>
      <w:r w:rsidR="00651A7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объекта недвижимости</w:t>
      </w:r>
      <w:r w:rsidRPr="00A476AB" w:rsidR="003D249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 подготовке техническ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ого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план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руководствовал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ь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Приказом Минэ</w:t>
      </w:r>
      <w:r w:rsidR="00547D7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номразвития № 953 от 18.12.2015 «Об утверждении формы технического плана», приказом Минэ</w:t>
      </w:r>
      <w:r w:rsidR="00547D7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коном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развития № от 01.03.2016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г.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bCs/>
          <w:color w:val="000000"/>
          <w:spacing w:val="30"/>
          <w:sz w:val="26"/>
          <w:szCs w:val="26"/>
        </w:rPr>
        <w:t>№90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pacing w:val="30"/>
          <w:sz w:val="26"/>
          <w:szCs w:val="26"/>
        </w:rPr>
        <w:t xml:space="preserve"> и др. </w:t>
      </w:r>
      <w:r w:rsidRPr="00A476AB" w:rsidR="00F67BC4">
        <w:rPr>
          <w:rFonts w:ascii="Times New Roman" w:eastAsia="Times New Roman" w:hAnsi="Times New Roman" w:cs="Times New Roman"/>
          <w:bCs/>
          <w:color w:val="000000"/>
          <w:spacing w:val="30"/>
          <w:sz w:val="26"/>
          <w:szCs w:val="26"/>
        </w:rPr>
        <w:t>нормативными документами</w:t>
      </w:r>
      <w:r w:rsidRPr="00A476AB" w:rsidR="00FF5B7B">
        <w:rPr>
          <w:rFonts w:ascii="Times New Roman" w:eastAsia="Times New Roman" w:hAnsi="Times New Roman" w:cs="Times New Roman"/>
          <w:bCs/>
          <w:color w:val="000000"/>
          <w:spacing w:val="30"/>
          <w:sz w:val="26"/>
          <w:szCs w:val="26"/>
        </w:rPr>
        <w:t xml:space="preserve">, а также представленной собственниками недвижимости </w:t>
      </w:r>
      <w:r w:rsidRPr="00A476AB" w:rsidR="0030082C"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30082C">
        <w:rPr>
          <w:rFonts w:ascii="Times New Roman" w:eastAsia="Times New Roman" w:hAnsi="Times New Roman" w:cs="Times New Roman"/>
          <w:sz w:val="26"/>
          <w:szCs w:val="26"/>
        </w:rPr>
        <w:t>А.Ю. и 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30082C">
        <w:rPr>
          <w:rFonts w:ascii="Times New Roman" w:eastAsia="Times New Roman" w:hAnsi="Times New Roman" w:cs="Times New Roman"/>
          <w:sz w:val="26"/>
          <w:szCs w:val="26"/>
        </w:rPr>
        <w:t>И.А. декларацией об объекте недвижимости –</w:t>
      </w:r>
      <w:r w:rsidR="00547D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30082C">
        <w:rPr>
          <w:rFonts w:ascii="Times New Roman" w:eastAsia="Times New Roman" w:hAnsi="Times New Roman" w:cs="Times New Roman"/>
          <w:sz w:val="26"/>
          <w:szCs w:val="26"/>
        </w:rPr>
        <w:t>нежилого здания (хозяйственной постройки).</w:t>
      </w:r>
    </w:p>
    <w:p w:rsidR="000207C3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hAnsi="Times New Roman" w:cs="Times New Roman"/>
          <w:sz w:val="26"/>
          <w:szCs w:val="26"/>
        </w:rPr>
        <w:t>Выслушав</w:t>
      </w:r>
      <w:r w:rsidRPr="00A476AB" w:rsidR="005230B3">
        <w:rPr>
          <w:rFonts w:ascii="Times New Roman" w:hAnsi="Times New Roman" w:cs="Times New Roman"/>
          <w:sz w:val="26"/>
          <w:szCs w:val="26"/>
        </w:rPr>
        <w:t xml:space="preserve"> представителя прокуратуры,</w:t>
      </w:r>
      <w:r w:rsidRPr="00A476AB">
        <w:rPr>
          <w:rFonts w:ascii="Times New Roman" w:hAnsi="Times New Roman" w:cs="Times New Roman"/>
          <w:sz w:val="26"/>
          <w:szCs w:val="26"/>
        </w:rPr>
        <w:t xml:space="preserve"> защитника лица, привлекаемого к административной ответственности, </w:t>
      </w:r>
      <w:r w:rsidRPr="00A476AB" w:rsidR="0030082C">
        <w:rPr>
          <w:rFonts w:ascii="Times New Roman" w:hAnsi="Times New Roman" w:cs="Times New Roman"/>
          <w:sz w:val="26"/>
          <w:szCs w:val="26"/>
        </w:rPr>
        <w:t xml:space="preserve">специалиста, а также свидетелей, </w:t>
      </w:r>
      <w:r w:rsidRPr="00A476AB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представленные доказательства, оценив их в совокупности в соответствии со ст. 26.11 КоАП РФ, мировой судья приходит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к выводу, чт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о вина </w:t>
      </w:r>
      <w:r w:rsidRPr="00A476AB" w:rsidR="0030082C">
        <w:rPr>
          <w:rFonts w:ascii="Times New Roman" w:eastAsia="Times New Roman" w:hAnsi="Times New Roman" w:cs="Times New Roman"/>
          <w:sz w:val="26"/>
          <w:szCs w:val="26"/>
        </w:rPr>
        <w:t xml:space="preserve">Манохиной Е.А.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4 ст. 14.35 Кодекса РФ об административных правонарушениях, не доказана, в связи с чем производство по делу об административном правонарушении подлежит прекращению за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отсутствием состава правонарушения.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Так, в соответствии с ч. 4 ст. 14.35 Кодекса Российской Федерации об административных правонарушениях административным правонарушением признается внесение кадастровым инженером заведомо ложных сведений в межевой план, те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ого участка или земельных участков либо карта-план территории, если эти действия не содержат уголовно наказуемого деяния.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Согласно ст. 37 Федерального закона от 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 xml:space="preserve">24.07.2007 г.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N 221-ФЗ 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 кадастровой деятельности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результатом проведения кадастровых работ яв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ляется, в том числе технический план на объект недвижимости -здание.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ч. 1 ст. 24 Федерального закона от 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 xml:space="preserve">13.07.2015 г.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N 218-ФЗ 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недвижимости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технический план представляет собой документ, в котором воспроизведен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ы определенные сведения, внесенные в Единый государственный реестр недвижимости, и указаны сведения о здании, сооружении, помещении, машино-месте или об объекте незавершенного строительства, необходимые для государственного кадастрового учета такого объект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а недвижимости, а также сведения о части или частях здания, сооружения, помещения либо новые необходимые для внесения в Единый государственный реестр недвижимости сведения об объектах недвижимости, которым присвоены кадастровые номера.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Статьей 70 Федеральн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ого закона от </w:t>
      </w:r>
      <w:r w:rsidRPr="00A476AB" w:rsidR="00EC43D4">
        <w:rPr>
          <w:rFonts w:ascii="Times New Roman" w:eastAsia="Times New Roman" w:hAnsi="Times New Roman" w:cs="Times New Roman"/>
          <w:sz w:val="26"/>
          <w:szCs w:val="26"/>
        </w:rPr>
        <w:t xml:space="preserve">13.07.2015 г.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N 218-ФЗ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 государственной регистрации недвижимости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» (далее - Закон № 218-ФЗ)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определены особенности осуществления государственного кадастрового учета и государственной регистрации прав на объекты недвижимости в отдельных случа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ях. Согласно ч. 11 ст. 24 Закона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218-ФЗ если законодательством Российской Федерации в отношении объектов недвижимости (за исключением единого недвижимого комплекса) не предусмотрены подготовка и (или) выдача указанных в частях 8 - 10 настоящей статьи раз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решений и проектной документации, соответствующие сведения указываются в техническом плане на основании декларации, составленной и заверенной правообладателем объекта недвижимости. В отношении созданного объекта недвижимости декларация составляется и завер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яется правообладателем земельного участка, на котором находится такой объект недвижимости, а в отношении бесхозяйного объекта недвижимости - органом местного самоуправления муниципального образования, на территории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которого находится такой объект недвижимо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сти. Указанная декларация прилагается к техническому плану и является его неотъемлемой частью.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Форма технического плана здания и требования к его подготовке утверждены приказом Минэкономразвития России от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18.12.2015 г.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N 953.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соответствии с п. 20 указанн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ых требований в техническом плане указываются сведения о здании, на основании представленных заказчиком кадастровых работ разрешения на строительство и декларации, составленной и заверенной правообладателем объекта недвижимости.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соответствии со ст. 2.4 К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судебном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заседании установлено, что кадастровым инженером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Манохиной Е.А.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при проведении кадастровых работ по сбору, обработке, подготовке и составлении технического плана на объект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 – нежилое здание (хозяйственная постройка)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расположеное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 Республика Крым, г. Симферополь, ул. Булгъанак, д.34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составлен технический план.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 заявлений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правообладателей 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  и 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>И.А.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 а также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технического плана, иных документов, </w:t>
      </w:r>
      <w:r w:rsidRPr="00A476AB" w:rsidR="00A5776A">
        <w:rPr>
          <w:rFonts w:ascii="Times New Roman" w:eastAsia="Times New Roman" w:hAnsi="Times New Roman" w:cs="Times New Roman"/>
          <w:sz w:val="26"/>
          <w:szCs w:val="26"/>
        </w:rPr>
        <w:t xml:space="preserve">22.05.2020 г.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был осуществлен государственный учет выше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указанного здания как </w:t>
      </w:r>
      <w:r w:rsidRPr="00A476AB" w:rsidR="0030413E">
        <w:rPr>
          <w:rFonts w:ascii="Times New Roman" w:eastAsia="Times New Roman" w:hAnsi="Times New Roman" w:cs="Times New Roman"/>
          <w:sz w:val="26"/>
          <w:szCs w:val="26"/>
        </w:rPr>
        <w:t xml:space="preserve">нежилого, хозяйственной постройки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и зарегистрировано право собственности на объект</w:t>
      </w:r>
      <w:r w:rsidRPr="00A476AB" w:rsidR="003041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0413E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соответствии с ч. 5 ст. 1 Закона ФЗ от 13.07.2015 г. №218 -ФЗ «О государственная регистрация  недвижимости» г</w:t>
      </w:r>
      <w:r w:rsidRPr="00A476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осударственная регистрация права в Един</w:t>
      </w:r>
      <w:r w:rsidRPr="00A476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</w:t>
      </w:r>
      <w:r w:rsidRPr="00A476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дке.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настоящее время государственная регистрация права на рассматриваемый объект недвижимости как</w:t>
      </w:r>
      <w:r w:rsidRPr="00A476AB" w:rsidR="0030413E">
        <w:rPr>
          <w:rFonts w:ascii="Times New Roman" w:eastAsia="Times New Roman" w:hAnsi="Times New Roman" w:cs="Times New Roman"/>
          <w:sz w:val="26"/>
          <w:szCs w:val="26"/>
        </w:rPr>
        <w:t xml:space="preserve"> нежилое здание (хозяйственную постройку)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, в судебном порядке никем не оспорена.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4 ст. 8 Закона 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№218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-ФЗ в кадастр недвижимости вносятся о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сновные сведения об объекте недвижимости, в числе которых степень готовности объекта незавершенного строительства в процентах. Т.е. указанные сведения кадастровый инженер должен внести в технический план только в отношении объекта незавершенного строительс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тва, вид которого, в свою очередь, должен определить застройщик, указав соответствующую информацию в декларации, которой руководствуется кадастровой инженер.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 следует, что назначение объекта недвижимости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которого изготавливается технический план, указывается застройщиком в декларации об объекте недвижимости, ответственность за достоверность и полноту сведений, изложенных в декларации, несет застройщик.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Как установлено в судебном заседании, для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изготовления технического плана кадастровый инженер 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 xml:space="preserve">Манохина Е.А.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руководствовал</w:t>
      </w:r>
      <w:r w:rsidR="000A232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с</w:t>
      </w:r>
      <w:r w:rsidR="000A232D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документами предоставленными застройщик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ами 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 xml:space="preserve">  и 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И.А.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декларацией об объекте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недвижимости, составленной и заверенной застройщик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, из которой следует,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что видом объекта является -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здание, назначение объекта </w:t>
      </w:r>
      <w:r w:rsidRPr="00A476AB" w:rsidR="00C8728E">
        <w:rPr>
          <w:rFonts w:ascii="Times New Roman" w:eastAsia="Times New Roman" w:hAnsi="Times New Roman" w:cs="Times New Roman"/>
          <w:sz w:val="26"/>
          <w:szCs w:val="26"/>
        </w:rPr>
        <w:t>– нежилое, наименование объекта – хоз. постройка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D3C06" w:rsidRPr="00A476AB" w:rsidP="00A476AB">
      <w:pPr>
        <w:spacing w:after="0"/>
        <w:ind w:left="-567" w:firstLine="567"/>
        <w:jc w:val="both"/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Доводы, изложенные в постановлении о возбуждении дела об административном правонарушении, поддерживаемые в судебном заседании помощником прокурора в части внесения  Манохиной Е.А. заведомо ложных сведений об объекте завершенного строительства - нежилом зда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нии, хотя объект не готов к эксплуатации по назначению  не могут быть приняты мировым судьей, поскольку </w:t>
      </w: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законодательном не закреплено наличие тех или иных признаков, классифицирующих завершенное строительство недвижимого объекта.</w:t>
      </w:r>
    </w:p>
    <w:p w:rsidR="007E692D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Вместе с тем, как следует </w:t>
      </w: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из показаний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помощник</w:t>
      </w:r>
      <w:r w:rsidRPr="00A476AB" w:rsidR="003825F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кадастрового инженера 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 xml:space="preserve">13.05.2020 г. </w:t>
      </w:r>
      <w:r w:rsidRPr="00A476AB" w:rsidR="003825F2">
        <w:rPr>
          <w:rFonts w:ascii="Times New Roman" w:eastAsia="Times New Roman" w:hAnsi="Times New Roman" w:cs="Times New Roman"/>
          <w:bCs/>
          <w:sz w:val="26"/>
          <w:szCs w:val="26"/>
        </w:rPr>
        <w:t xml:space="preserve">выходом на место объекта, расположенного по адресу: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A476AB" w:rsidR="003825F2">
        <w:rPr>
          <w:rFonts w:ascii="Times New Roman" w:eastAsia="Times New Roman" w:hAnsi="Times New Roman" w:cs="Times New Roman"/>
          <w:bCs/>
          <w:sz w:val="26"/>
          <w:szCs w:val="26"/>
        </w:rPr>
        <w:t xml:space="preserve">  им 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установлено, что на земельным 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>у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>частке</w:t>
      </w:r>
      <w:r w:rsidRPr="00A476AB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распложен одноэтажный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объект капительного строительства, строительство указанного объекта было завершено, присутствовали крыша, стены, пол залит бетоном.</w:t>
      </w:r>
    </w:p>
    <w:p w:rsidR="003825F2" w:rsidRPr="00A476AB" w:rsidP="00A476AB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Таким образом,</w:t>
      </w:r>
      <w:r w:rsidRPr="00A476AB" w:rsidR="009F6285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 xml:space="preserve"> на день составления технического плана </w:t>
      </w: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нежилое здание –хозяйственная постройка о</w:t>
      </w:r>
      <w:r w:rsidRPr="00A476AB">
        <w:rPr>
          <w:rStyle w:val="30"/>
          <w:rFonts w:eastAsiaTheme="minorEastAsia"/>
          <w:b w:val="0"/>
          <w:bCs w:val="0"/>
          <w:color w:val="auto"/>
          <w:sz w:val="26"/>
          <w:szCs w:val="26"/>
          <w:u w:val="none"/>
        </w:rPr>
        <w:t>бладало общими признаками объекта недвижимости завершенного строительством.</w:t>
      </w:r>
    </w:p>
    <w:p w:rsidR="00CD3C06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Фотографии  же  данного объекта, представленные  специалистами отдела  в сфере земельного и градостроительного контроля управления муниципального контроля Администрации г. Симфероп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оля Республики не могут являться надлежащим доказательством, в связи с тем, что фотосъемка осуществлялась 12.05.2005 г., за день до предполагаемого события правонарушения, фотофиксация установленных нарушений на дату совершения административного правонаруш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ения </w:t>
      </w:r>
      <w:r w:rsidRPr="00A476AB" w:rsidR="00E419D3">
        <w:rPr>
          <w:rFonts w:ascii="Times New Roman" w:eastAsia="Times New Roman" w:hAnsi="Times New Roman" w:cs="Times New Roman"/>
          <w:sz w:val="26"/>
          <w:szCs w:val="26"/>
        </w:rPr>
        <w:t>не велась.</w:t>
      </w:r>
    </w:p>
    <w:p w:rsidR="000A232D" w:rsidRPr="00A476AB" w:rsidP="000A232D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Таким образом, обвинение, предъявленное заместителем прокурора от 06.08.2020 г.  в постановлении о возбуждении дела об административном, о внесении кадастровым инженером Манохиной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Е.А. в технический план здания заведомо ложных сведений, о том, что нежилое здание, расположенное  по адресу: </w:t>
      </w:r>
      <w:r w:rsidRPr="00B234E8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, является объектом завершенного строительства, при том, что строительство данного объекта не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завершено, в судебном заседании не нашло свое подтверждение.</w:t>
      </w:r>
    </w:p>
    <w:p w:rsidR="00586E82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Все установленные обстоятельства свидетельствуют о наличии спора в отношении объекта, на который Манохиной Е.А. составлялся технический план, но не свидетельствуют о том, что Манохина Е.А. вноси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ла какую - либо заведомо ложную информацию при составлении технического плана.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</w:p>
    <w:p w:rsidR="00586E82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 объективной стороны административное правонарушение, предусмотренное ч. 4 статьи 14.35 Кодекса Российской Федерации об административных правонарушениях, характеризуется вне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сением заведомо ложных сведений в межевой план, акт согласования местоположения границ земельных участков, технический план или акт обследования, если это действие не содержит уголовно наказуемого деяния.</w:t>
      </w:r>
    </w:p>
    <w:p w:rsidR="00586E82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 субъективной стороны характеризуется только как у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мышленное правонарушение.</w:t>
      </w:r>
    </w:p>
    <w:p w:rsidR="00586E82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Понятие «заведомо ложные» означает однозначную осведомленность лица о ложности указываемых им  в документе сведений.</w:t>
      </w:r>
    </w:p>
    <w:p w:rsidR="004C7CC8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Признак «заведомости» - это осознание правонарушителем несоответствия сведений действительности - сообщаем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ые им факты и события, не имели места в реальности. Таким образом, заведомо ложными сведениями являются сведения, не соответствующие действительности, либо искаженные, совершенные умышленно.</w:t>
      </w:r>
    </w:p>
    <w:p w:rsidR="00586E82" w:rsidRPr="00A476AB" w:rsidP="00A476AB">
      <w:pPr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При этом, «заведомо ложные» означает однозначную осведомленность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лица о ложности представляемых им сведений. </w:t>
      </w:r>
    </w:p>
    <w:p w:rsidR="00586E82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Таким образом, в имеющиеся в материалах дела доказательства бесспорно не свидетельствуют о «заведомости»</w:t>
      </w:r>
      <w:r w:rsidR="000A23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как </w:t>
      </w:r>
      <w:r w:rsidRPr="00A476AB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>сл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едствие о наличии у </w:t>
      </w:r>
      <w:r w:rsidR="000A232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анохиной Е.А. умысла на внесение в технический план ложных сведений о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данном объекте недвижимости</w:t>
      </w:r>
      <w:r w:rsidR="005508E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строительство которого завершено.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соответствии с ч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нарушениях установлена административная ответственность.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Частью 1 ст. 1.5 Кодекса РФ об административных правонарушениях предусмотрено, что лицо подлежит административной ответственности только за те административные правонарушения, в отношении которых уст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ановлена его вина.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Согласно ч. 2 ст. 1.5 Кодекса РФ об административных правонарушениях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нном настоящим Кодексом, и установлена вступившим в законную силу постановлением судьи, органа, должностного лица, рассмотревших дело. В силу ч. 4 названной статьи неустранимые сомнения в виновности лица, привлекаемого к административной ответственности, т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олкуются в пользу этого лица.</w:t>
      </w:r>
    </w:p>
    <w:p w:rsidR="00BC4DBD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Таким образом, оценив в совокупности представленные доказательства, у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читывая вышеизложенные обстоятельства, а также требования частей 1 и 4 статьи 1.5  Кодекса Российской Федерации об административных правонарушениях, согласно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которым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 привлекаемого к административной ответственности, толкуются  в пользу </w:t>
      </w:r>
      <w:r w:rsidRPr="00A47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этого лица,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приходит к выводу, что в действиях  Манохиной Е.А. отсутствует состав административного правонарушения, предусмотренного ч. 4 ст. 14.35 Кодекса РФ об административных правонарушениях.</w:t>
      </w:r>
    </w:p>
    <w:p w:rsidR="000207C3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В силу п. 2 ч. 1 ст. 24.5 КоАП РФ производств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7C1BDA" w:rsidP="007C1B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Вместе с тем, доводы защитника Нестеренко М.Ю. об истечении сроков давности привлечения  к административной ответственности по ч. 4.ст. 14.35 КоАП РФ необоснованны. Так как санкция данной статьи предусматривает административное наказание в виде дисквалифик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ации, тем самым, согласно ч. 3 ст. 4.5 КоАП РФ </w:t>
      </w:r>
      <w:r>
        <w:rPr>
          <w:rFonts w:ascii="Times New Roman" w:hAnsi="Times New Roman" w:cs="Times New Roman"/>
          <w:sz w:val="26"/>
          <w:szCs w:val="26"/>
        </w:rPr>
        <w:t>лицо может быть привлечено к административной ответственности не позднее одного года со дня совершения административного правонарушения.</w:t>
      </w:r>
    </w:p>
    <w:p w:rsidR="00A3354F" w:rsidP="00A3354F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0207C3">
        <w:rPr>
          <w:rFonts w:ascii="Times New Roman" w:eastAsia="Times New Roman" w:hAnsi="Times New Roman" w:cs="Times New Roman"/>
          <w:sz w:val="26"/>
          <w:szCs w:val="26"/>
        </w:rPr>
        <w:t>Руководствуясь п. 2 ч. 1 ст. 24.5, 29.9, 29.10 Кодекса РФ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207C3" w:rsidRPr="00A3354F" w:rsidP="00A3354F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354F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0207C3" w:rsidRPr="00A476AB" w:rsidP="00A476AB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 в отношении</w:t>
      </w:r>
      <w:r w:rsidR="00A3354F">
        <w:rPr>
          <w:rFonts w:ascii="Times New Roman" w:eastAsia="Times New Roman" w:hAnsi="Times New Roman" w:cs="Times New Roman"/>
          <w:sz w:val="26"/>
          <w:szCs w:val="26"/>
        </w:rPr>
        <w:t xml:space="preserve"> Манохиной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76AB" w:rsidR="00BC4DBD">
        <w:rPr>
          <w:rFonts w:ascii="Times New Roman" w:eastAsia="Times New Roman" w:hAnsi="Times New Roman" w:cs="Times New Roman"/>
          <w:sz w:val="26"/>
          <w:szCs w:val="26"/>
        </w:rPr>
        <w:t xml:space="preserve">Елены Анатольевны 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>по ч. 4 ст. 14.35 Кодекса РФ об административных правонарушениях в связи с отсутствием в е</w:t>
      </w:r>
      <w:r w:rsidRPr="00A476AB" w:rsidR="00BC4DB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действиях состава административного правонарушения.</w:t>
      </w:r>
    </w:p>
    <w:p w:rsidR="000207C3" w:rsidRPr="00A476AB" w:rsidP="00A476A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Копию постановления направить прокурору </w:t>
      </w:r>
      <w:r w:rsidRPr="00A476AB" w:rsidR="00BC4DBD">
        <w:rPr>
          <w:rFonts w:ascii="Times New Roman" w:eastAsia="Times New Roman" w:hAnsi="Times New Roman" w:cs="Times New Roman"/>
          <w:sz w:val="26"/>
          <w:szCs w:val="26"/>
        </w:rPr>
        <w:t>Центрального района г. Симферополь Республики Крым</w:t>
      </w:r>
      <w:r w:rsidRPr="00A476AB">
        <w:rPr>
          <w:rFonts w:ascii="Times New Roman" w:eastAsia="Times New Roman" w:hAnsi="Times New Roman" w:cs="Times New Roman"/>
          <w:sz w:val="26"/>
          <w:szCs w:val="26"/>
        </w:rPr>
        <w:t xml:space="preserve"> для сведения.</w:t>
      </w:r>
    </w:p>
    <w:p w:rsidR="001E5EAA" w:rsidRPr="00A476AB" w:rsidP="00A476AB">
      <w:pPr>
        <w:pStyle w:val="NoSpacing"/>
        <w:spacing w:line="276" w:lineRule="auto"/>
        <w:ind w:left="-567" w:right="43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476AB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</w:t>
      </w:r>
      <w:r w:rsidRPr="00A476AB">
        <w:rPr>
          <w:rFonts w:ascii="Times New Roman" w:hAnsi="Times New Roman"/>
          <w:sz w:val="26"/>
          <w:szCs w:val="26"/>
        </w:rPr>
        <w:t>удью судебного участка №</w:t>
      </w:r>
      <w:r w:rsidRPr="00A476AB" w:rsidR="001C12AC">
        <w:rPr>
          <w:rFonts w:ascii="Times New Roman" w:hAnsi="Times New Roman"/>
          <w:sz w:val="26"/>
          <w:szCs w:val="26"/>
        </w:rPr>
        <w:t>21</w:t>
      </w:r>
      <w:r w:rsidRPr="00A476AB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60281" w:rsidRPr="00A476AB" w:rsidP="00A476AB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60281" w:rsidRPr="00A476AB" w:rsidP="00A476AB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602FD" w:rsidRPr="00A476AB" w:rsidP="00A476AB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A476AB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A476AB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CB7109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ab/>
      </w:r>
      <w:r w:rsidRPr="00A476AB" w:rsidR="00BC4DBD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A476AB" w:rsidR="002F70BD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p w:rsidR="008C1B4C" w:rsidRPr="007277F3" w:rsidP="007277F3">
      <w:pPr>
        <w:spacing w:after="0"/>
        <w:ind w:left="-567" w:right="43" w:firstLine="567"/>
        <w:contextualSpacing/>
        <w:rPr>
          <w:rFonts w:ascii="Times New Roman" w:hAnsi="Times New Roman" w:cs="Times New Roman"/>
          <w:b/>
          <w:sz w:val="26"/>
          <w:szCs w:val="26"/>
        </w:rPr>
      </w:pPr>
    </w:p>
    <w:sectPr w:rsidSect="004E20B2">
      <w:pgSz w:w="11906" w:h="16838"/>
      <w:pgMar w:top="851" w:right="851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207C3"/>
    <w:rsid w:val="00042070"/>
    <w:rsid w:val="00055C2C"/>
    <w:rsid w:val="000564BA"/>
    <w:rsid w:val="00063769"/>
    <w:rsid w:val="00071962"/>
    <w:rsid w:val="00077D07"/>
    <w:rsid w:val="000850E6"/>
    <w:rsid w:val="00087703"/>
    <w:rsid w:val="000955BB"/>
    <w:rsid w:val="00097298"/>
    <w:rsid w:val="000A232D"/>
    <w:rsid w:val="000A7035"/>
    <w:rsid w:val="000B05A2"/>
    <w:rsid w:val="000D0AEC"/>
    <w:rsid w:val="000D4CF2"/>
    <w:rsid w:val="000E6BCA"/>
    <w:rsid w:val="00114C2D"/>
    <w:rsid w:val="00117148"/>
    <w:rsid w:val="001200A1"/>
    <w:rsid w:val="00120F73"/>
    <w:rsid w:val="0012242D"/>
    <w:rsid w:val="00133D45"/>
    <w:rsid w:val="00137D26"/>
    <w:rsid w:val="001441E3"/>
    <w:rsid w:val="00176DBA"/>
    <w:rsid w:val="0019168F"/>
    <w:rsid w:val="00197646"/>
    <w:rsid w:val="001A1C8F"/>
    <w:rsid w:val="001C12AC"/>
    <w:rsid w:val="001C371C"/>
    <w:rsid w:val="001E31CC"/>
    <w:rsid w:val="001E39AD"/>
    <w:rsid w:val="001E5EAA"/>
    <w:rsid w:val="00204A79"/>
    <w:rsid w:val="0020775A"/>
    <w:rsid w:val="0024113B"/>
    <w:rsid w:val="00241B9E"/>
    <w:rsid w:val="002459E8"/>
    <w:rsid w:val="00260281"/>
    <w:rsid w:val="002719CA"/>
    <w:rsid w:val="00276715"/>
    <w:rsid w:val="00287370"/>
    <w:rsid w:val="002976EE"/>
    <w:rsid w:val="002B4458"/>
    <w:rsid w:val="002B54BB"/>
    <w:rsid w:val="002C5EC1"/>
    <w:rsid w:val="002E1A9E"/>
    <w:rsid w:val="002F6734"/>
    <w:rsid w:val="002F70BD"/>
    <w:rsid w:val="00300428"/>
    <w:rsid w:val="0030082C"/>
    <w:rsid w:val="00300FB3"/>
    <w:rsid w:val="0030413E"/>
    <w:rsid w:val="00320757"/>
    <w:rsid w:val="0032382C"/>
    <w:rsid w:val="00326740"/>
    <w:rsid w:val="003316BD"/>
    <w:rsid w:val="0033180D"/>
    <w:rsid w:val="00333916"/>
    <w:rsid w:val="00340E3D"/>
    <w:rsid w:val="00352DFD"/>
    <w:rsid w:val="0037424D"/>
    <w:rsid w:val="00375C0E"/>
    <w:rsid w:val="003825F2"/>
    <w:rsid w:val="00384461"/>
    <w:rsid w:val="003A0A19"/>
    <w:rsid w:val="003B2602"/>
    <w:rsid w:val="003B3C96"/>
    <w:rsid w:val="003C51DF"/>
    <w:rsid w:val="003D08C1"/>
    <w:rsid w:val="003D2492"/>
    <w:rsid w:val="003D586C"/>
    <w:rsid w:val="003F5287"/>
    <w:rsid w:val="004125B6"/>
    <w:rsid w:val="00412728"/>
    <w:rsid w:val="00413345"/>
    <w:rsid w:val="00416080"/>
    <w:rsid w:val="004176A3"/>
    <w:rsid w:val="00431780"/>
    <w:rsid w:val="004439B8"/>
    <w:rsid w:val="00445213"/>
    <w:rsid w:val="00463EBB"/>
    <w:rsid w:val="00471B10"/>
    <w:rsid w:val="00472B3C"/>
    <w:rsid w:val="0047706D"/>
    <w:rsid w:val="00484FBB"/>
    <w:rsid w:val="004A1105"/>
    <w:rsid w:val="004A2111"/>
    <w:rsid w:val="004B1F7F"/>
    <w:rsid w:val="004B2DEE"/>
    <w:rsid w:val="004B708A"/>
    <w:rsid w:val="004C5608"/>
    <w:rsid w:val="004C7CC8"/>
    <w:rsid w:val="004E20B2"/>
    <w:rsid w:val="004F26E3"/>
    <w:rsid w:val="004F2D71"/>
    <w:rsid w:val="00502162"/>
    <w:rsid w:val="0050321D"/>
    <w:rsid w:val="005230B3"/>
    <w:rsid w:val="00524182"/>
    <w:rsid w:val="00542C37"/>
    <w:rsid w:val="00544307"/>
    <w:rsid w:val="00547D71"/>
    <w:rsid w:val="005508EF"/>
    <w:rsid w:val="0055226E"/>
    <w:rsid w:val="00553703"/>
    <w:rsid w:val="00555579"/>
    <w:rsid w:val="00560722"/>
    <w:rsid w:val="00573E33"/>
    <w:rsid w:val="005806CF"/>
    <w:rsid w:val="00586E82"/>
    <w:rsid w:val="00590C6E"/>
    <w:rsid w:val="00595FEB"/>
    <w:rsid w:val="005A24A4"/>
    <w:rsid w:val="005A2E75"/>
    <w:rsid w:val="005B4495"/>
    <w:rsid w:val="005B7F40"/>
    <w:rsid w:val="005C060B"/>
    <w:rsid w:val="005C5F64"/>
    <w:rsid w:val="005D1CB3"/>
    <w:rsid w:val="005E765F"/>
    <w:rsid w:val="005F3C3C"/>
    <w:rsid w:val="00602E19"/>
    <w:rsid w:val="00613C14"/>
    <w:rsid w:val="0061568E"/>
    <w:rsid w:val="006171B1"/>
    <w:rsid w:val="00623EBF"/>
    <w:rsid w:val="00624E4C"/>
    <w:rsid w:val="00625B33"/>
    <w:rsid w:val="00641326"/>
    <w:rsid w:val="00651A77"/>
    <w:rsid w:val="00651D1E"/>
    <w:rsid w:val="00654067"/>
    <w:rsid w:val="00656FAF"/>
    <w:rsid w:val="00667FDC"/>
    <w:rsid w:val="006752EC"/>
    <w:rsid w:val="00680473"/>
    <w:rsid w:val="00695C09"/>
    <w:rsid w:val="006B2ACC"/>
    <w:rsid w:val="006B3462"/>
    <w:rsid w:val="006C4D91"/>
    <w:rsid w:val="006D49B0"/>
    <w:rsid w:val="006D4A3E"/>
    <w:rsid w:val="006D7343"/>
    <w:rsid w:val="006E06CB"/>
    <w:rsid w:val="006E6E2B"/>
    <w:rsid w:val="00701F2A"/>
    <w:rsid w:val="00710917"/>
    <w:rsid w:val="00720757"/>
    <w:rsid w:val="00726AAB"/>
    <w:rsid w:val="007277F3"/>
    <w:rsid w:val="00735C67"/>
    <w:rsid w:val="0074146B"/>
    <w:rsid w:val="00743D60"/>
    <w:rsid w:val="00745478"/>
    <w:rsid w:val="00753618"/>
    <w:rsid w:val="007554A4"/>
    <w:rsid w:val="007602FD"/>
    <w:rsid w:val="007614CC"/>
    <w:rsid w:val="0076355F"/>
    <w:rsid w:val="0076768C"/>
    <w:rsid w:val="00781EE0"/>
    <w:rsid w:val="007855C0"/>
    <w:rsid w:val="00785F87"/>
    <w:rsid w:val="00794C02"/>
    <w:rsid w:val="00797B78"/>
    <w:rsid w:val="007B1850"/>
    <w:rsid w:val="007C1BDA"/>
    <w:rsid w:val="007C41E5"/>
    <w:rsid w:val="007C6BD6"/>
    <w:rsid w:val="007D262E"/>
    <w:rsid w:val="007E692D"/>
    <w:rsid w:val="007F30EC"/>
    <w:rsid w:val="00853DFA"/>
    <w:rsid w:val="00862B6D"/>
    <w:rsid w:val="00866570"/>
    <w:rsid w:val="00871FF7"/>
    <w:rsid w:val="008877C2"/>
    <w:rsid w:val="008A53AD"/>
    <w:rsid w:val="008C1B4C"/>
    <w:rsid w:val="008C67CE"/>
    <w:rsid w:val="008D2327"/>
    <w:rsid w:val="008D5CF6"/>
    <w:rsid w:val="008F1342"/>
    <w:rsid w:val="008F2328"/>
    <w:rsid w:val="00904A7B"/>
    <w:rsid w:val="009217BF"/>
    <w:rsid w:val="0092318B"/>
    <w:rsid w:val="009266ED"/>
    <w:rsid w:val="009364C0"/>
    <w:rsid w:val="009372D1"/>
    <w:rsid w:val="00940E2A"/>
    <w:rsid w:val="00956BDB"/>
    <w:rsid w:val="009675AB"/>
    <w:rsid w:val="00971592"/>
    <w:rsid w:val="00974D61"/>
    <w:rsid w:val="00982295"/>
    <w:rsid w:val="00987C5C"/>
    <w:rsid w:val="00993A13"/>
    <w:rsid w:val="00993AE5"/>
    <w:rsid w:val="009A0DED"/>
    <w:rsid w:val="009A6E7B"/>
    <w:rsid w:val="009B02ED"/>
    <w:rsid w:val="009B3DD6"/>
    <w:rsid w:val="009D5615"/>
    <w:rsid w:val="009E2356"/>
    <w:rsid w:val="009F2938"/>
    <w:rsid w:val="009F6285"/>
    <w:rsid w:val="009F7B47"/>
    <w:rsid w:val="00A2588C"/>
    <w:rsid w:val="00A26AA1"/>
    <w:rsid w:val="00A30795"/>
    <w:rsid w:val="00A321B5"/>
    <w:rsid w:val="00A3354F"/>
    <w:rsid w:val="00A46159"/>
    <w:rsid w:val="00A476AB"/>
    <w:rsid w:val="00A50B87"/>
    <w:rsid w:val="00A51CA1"/>
    <w:rsid w:val="00A5776A"/>
    <w:rsid w:val="00A94C23"/>
    <w:rsid w:val="00AA0AE2"/>
    <w:rsid w:val="00AA23F2"/>
    <w:rsid w:val="00AA47DF"/>
    <w:rsid w:val="00AB488B"/>
    <w:rsid w:val="00B214D1"/>
    <w:rsid w:val="00B234E8"/>
    <w:rsid w:val="00B2608B"/>
    <w:rsid w:val="00B27FEC"/>
    <w:rsid w:val="00B603C7"/>
    <w:rsid w:val="00B62216"/>
    <w:rsid w:val="00B65F47"/>
    <w:rsid w:val="00B66295"/>
    <w:rsid w:val="00B73470"/>
    <w:rsid w:val="00B73AE3"/>
    <w:rsid w:val="00B85C71"/>
    <w:rsid w:val="00B912F6"/>
    <w:rsid w:val="00B93BDD"/>
    <w:rsid w:val="00BA4F4B"/>
    <w:rsid w:val="00BB45CC"/>
    <w:rsid w:val="00BC41B6"/>
    <w:rsid w:val="00BC4DBD"/>
    <w:rsid w:val="00BD2E72"/>
    <w:rsid w:val="00BD45C2"/>
    <w:rsid w:val="00BF3D34"/>
    <w:rsid w:val="00BF3D4E"/>
    <w:rsid w:val="00C04B1C"/>
    <w:rsid w:val="00C07C74"/>
    <w:rsid w:val="00C11FF5"/>
    <w:rsid w:val="00C17B3A"/>
    <w:rsid w:val="00C34C85"/>
    <w:rsid w:val="00C37A88"/>
    <w:rsid w:val="00C577F4"/>
    <w:rsid w:val="00C759B6"/>
    <w:rsid w:val="00C823B1"/>
    <w:rsid w:val="00C84796"/>
    <w:rsid w:val="00C8712C"/>
    <w:rsid w:val="00C8728E"/>
    <w:rsid w:val="00CB094D"/>
    <w:rsid w:val="00CB7109"/>
    <w:rsid w:val="00CB7252"/>
    <w:rsid w:val="00CB7BF5"/>
    <w:rsid w:val="00CC0C03"/>
    <w:rsid w:val="00CD0499"/>
    <w:rsid w:val="00CD3C06"/>
    <w:rsid w:val="00CE1BA7"/>
    <w:rsid w:val="00CF6B7C"/>
    <w:rsid w:val="00D04239"/>
    <w:rsid w:val="00D10C09"/>
    <w:rsid w:val="00D1557D"/>
    <w:rsid w:val="00D16AB5"/>
    <w:rsid w:val="00D353DF"/>
    <w:rsid w:val="00D50723"/>
    <w:rsid w:val="00D5440A"/>
    <w:rsid w:val="00D575C0"/>
    <w:rsid w:val="00D70482"/>
    <w:rsid w:val="00D72BD9"/>
    <w:rsid w:val="00DB3DD3"/>
    <w:rsid w:val="00DC1336"/>
    <w:rsid w:val="00DE31D9"/>
    <w:rsid w:val="00DF0B81"/>
    <w:rsid w:val="00DF1821"/>
    <w:rsid w:val="00E12399"/>
    <w:rsid w:val="00E23BE7"/>
    <w:rsid w:val="00E33DAB"/>
    <w:rsid w:val="00E37B43"/>
    <w:rsid w:val="00E419D3"/>
    <w:rsid w:val="00E52420"/>
    <w:rsid w:val="00E54A76"/>
    <w:rsid w:val="00E84360"/>
    <w:rsid w:val="00E9354E"/>
    <w:rsid w:val="00E95179"/>
    <w:rsid w:val="00EB1A9E"/>
    <w:rsid w:val="00EC43D4"/>
    <w:rsid w:val="00ED7BC7"/>
    <w:rsid w:val="00EE7DBF"/>
    <w:rsid w:val="00F045FB"/>
    <w:rsid w:val="00F17144"/>
    <w:rsid w:val="00F21F90"/>
    <w:rsid w:val="00F336FA"/>
    <w:rsid w:val="00F40756"/>
    <w:rsid w:val="00F4238D"/>
    <w:rsid w:val="00F47A40"/>
    <w:rsid w:val="00F51C01"/>
    <w:rsid w:val="00F55CF8"/>
    <w:rsid w:val="00F651A1"/>
    <w:rsid w:val="00F66B5E"/>
    <w:rsid w:val="00F67BC4"/>
    <w:rsid w:val="00F907BC"/>
    <w:rsid w:val="00F96A63"/>
    <w:rsid w:val="00FA0D7F"/>
    <w:rsid w:val="00FB4AA3"/>
    <w:rsid w:val="00FC1A96"/>
    <w:rsid w:val="00FC376B"/>
    <w:rsid w:val="00FC4B3D"/>
    <w:rsid w:val="00FC7C9B"/>
    <w:rsid w:val="00FE2C56"/>
    <w:rsid w:val="00FF56BC"/>
    <w:rsid w:val="00FF5B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character" w:customStyle="1" w:styleId="a0">
    <w:name w:val="Основной текст_"/>
    <w:basedOn w:val="DefaultParagraphFont"/>
    <w:link w:val="1"/>
    <w:locked/>
    <w:rsid w:val="009A6E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A6E7B"/>
    <w:pPr>
      <w:widowControl w:val="0"/>
      <w:shd w:val="clear" w:color="auto" w:fill="FFFFFF"/>
      <w:spacing w:before="840" w:after="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DefaultParagraphFont"/>
    <w:rsid w:val="001E3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1E3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1E39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nobr">
    <w:name w:val="nobr"/>
    <w:basedOn w:val="DefaultParagraphFont"/>
    <w:rsid w:val="00C3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8826/cd90f24eaa3d1201d7ffab21611960503f75612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3AAF-EDDF-4BD6-BB40-4CBF0D9A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