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DF5C98">
        <w:rPr>
          <w:sz w:val="26"/>
          <w:szCs w:val="26"/>
        </w:rPr>
        <w:t>327</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8"/>
          <w:szCs w:val="28"/>
        </w:rPr>
        <w:t xml:space="preserve">3 декабря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по ст. 15.5 Кодекса Российской Федерации об административных правонарушениях, </w:t>
      </w:r>
    </w:p>
    <w:p w:rsidR="00DF5C98" w:rsidRPr="00DF5C98" w:rsidP="00DF5C98">
      <w:pPr>
        <w:spacing w:after="0"/>
        <w:ind w:firstLine="567"/>
        <w:jc w:val="center"/>
        <w:rPr>
          <w:rFonts w:ascii="Times New Roman" w:hAnsi="Times New Roman" w:cs="Times New Roman"/>
          <w:sz w:val="26"/>
          <w:szCs w:val="26"/>
        </w:rPr>
      </w:pPr>
      <w:r w:rsidRPr="00DF5C98">
        <w:rPr>
          <w:rFonts w:ascii="Times New Roman" w:hAnsi="Times New Roman" w:cs="Times New Roman"/>
          <w:sz w:val="26"/>
          <w:szCs w:val="26"/>
        </w:rPr>
        <w:t>УСТАНОВИЛ:</w:t>
      </w:r>
    </w:p>
    <w:p w:rsidR="00DF5C98" w:rsidRPr="00DF5C98" w:rsidP="00DF5C98">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sidRPr="00DF5C98">
        <w:rPr>
          <w:rFonts w:ascii="Times New Roman" w:hAnsi="Times New Roman" w:cs="Times New Roman"/>
          <w:sz w:val="26"/>
          <w:szCs w:val="26"/>
        </w:rPr>
        <w:t xml:space="preserve">, являясь должностным лицом – директором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не предоставил в Инспекцию ФНС России по г. Симферополю в установленный законодательством о налогах и сборах срок налоговую декларацию по налогу  на прибыль за 2024 год (форма по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чем совершил правонарушение, предусмотренное ст.15.5 КоАП РФ.  </w:t>
      </w:r>
    </w:p>
    <w:p w:rsidR="00DF5C98" w:rsidRPr="00DF5C98" w:rsidP="00DF5C98">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sidRPr="00DF5C98">
        <w:rPr>
          <w:rFonts w:ascii="Times New Roman" w:hAnsi="Times New Roman" w:cs="Times New Roman"/>
          <w:sz w:val="26"/>
          <w:szCs w:val="26"/>
        </w:rPr>
        <w:t xml:space="preserve"> по вызову мирового судьи на рассмотрение дела об административном правонарушении не явился, о времени и месте рассмотрения дела извещен надлежащим образом. О причинах своей неявки мировому судье не сообщил.  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 </w:t>
      </w:r>
      <w:r>
        <w:rPr>
          <w:rFonts w:ascii="Times New Roman" w:hAnsi="Times New Roman" w:cs="Times New Roman"/>
          <w:sz w:val="26"/>
          <w:szCs w:val="26"/>
        </w:rPr>
        <w:t xml:space="preserve"> </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В соответствии с ч. 4 ст. 289 Налогового кодекса РФ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Согласно ч.7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Таким образом, срок предоставления налоговой декларации по налогу  на прибыль за 2024 год  –  не позднее </w:t>
      </w:r>
      <w:r>
        <w:rPr>
          <w:rFonts w:ascii="Times New Roman" w:hAnsi="Times New Roman" w:cs="Times New Roman"/>
          <w:sz w:val="26"/>
          <w:szCs w:val="26"/>
        </w:rPr>
        <w:t>«данные изъяты»</w:t>
      </w:r>
      <w:r w:rsidRPr="00DF5C98">
        <w:rPr>
          <w:rFonts w:ascii="Times New Roman" w:hAnsi="Times New Roman" w:cs="Times New Roman"/>
          <w:sz w:val="26"/>
          <w:szCs w:val="26"/>
        </w:rPr>
        <w:t>.</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Налоговая декларация по налогу прибыль за 2024 год (форма по КНД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подана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в ИФНС России по г. Симферополю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(рег. №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при сроке предоставления декларации –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то есть документ был представлен с нарушением срока, установленного ч. 4 ст. 289 Налогового Кодекса Российской Федерации.</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В соответствии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В соответствии  с ч. 1 ст.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налогах и сборах по истечении одного года со дня совершения административного правонарушения</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Временем совершения правонарушения является </w:t>
      </w:r>
      <w:r>
        <w:rPr>
          <w:rFonts w:ascii="Times New Roman" w:hAnsi="Times New Roman" w:cs="Times New Roman"/>
          <w:sz w:val="26"/>
          <w:szCs w:val="26"/>
        </w:rPr>
        <w:t>«данные изъяты»</w:t>
      </w:r>
      <w:r w:rsidRPr="00DF5C98">
        <w:rPr>
          <w:rFonts w:ascii="Times New Roman" w:hAnsi="Times New Roman" w:cs="Times New Roman"/>
          <w:sz w:val="26"/>
          <w:szCs w:val="26"/>
        </w:rPr>
        <w:t>.</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Таким образом, срок давности привлечения ко дню рассмотрения данного дела об административном правонарушении не истек.</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По факту нарушения должностным лицом налогового органа в отношении юридического лица составлен Акт налоговой проверки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Решением налогового органа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привлечено к налоговой ответственности.</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Сведения о наличии должности бухгалтера в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отсутствуют.</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Таким образом, </w:t>
      </w:r>
      <w:r>
        <w:rPr>
          <w:rFonts w:ascii="Times New Roman" w:hAnsi="Times New Roman" w:cs="Times New Roman"/>
          <w:sz w:val="26"/>
          <w:szCs w:val="26"/>
        </w:rPr>
        <w:t>«ФИО»</w:t>
      </w:r>
      <w:r w:rsidRPr="00DF5C98">
        <w:rPr>
          <w:rFonts w:ascii="Times New Roman" w:hAnsi="Times New Roman" w:cs="Times New Roman"/>
          <w:sz w:val="26"/>
          <w:szCs w:val="26"/>
        </w:rPr>
        <w:t xml:space="preserve"> являясь должностным лицом –  директором </w:t>
      </w:r>
      <w:r>
        <w:rPr>
          <w:rFonts w:ascii="Times New Roman" w:hAnsi="Times New Roman" w:cs="Times New Roman"/>
          <w:sz w:val="26"/>
          <w:szCs w:val="26"/>
        </w:rPr>
        <w:t>«данные изъяты»</w:t>
      </w:r>
      <w:r w:rsidRPr="00DF5C98">
        <w:rPr>
          <w:rFonts w:ascii="Times New Roman" w:hAnsi="Times New Roman" w:cs="Times New Roman"/>
          <w:sz w:val="26"/>
          <w:szCs w:val="26"/>
        </w:rPr>
        <w:t>, нарушил установленный законодательством о налогах и сборах срок представления налоговой декларации по налогу на прибыль за 2024 год (форма по КНД 1152017) в ИФНС России по г. Симферополю.</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В соответствии с данным фактом должностным лицом ИФНС РФ по г. Симферополю в отношении директора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составлен Протокол об административном правонарушении № </w:t>
      </w:r>
      <w:r>
        <w:rPr>
          <w:rFonts w:ascii="Times New Roman" w:hAnsi="Times New Roman" w:cs="Times New Roman"/>
          <w:sz w:val="26"/>
          <w:szCs w:val="26"/>
        </w:rPr>
        <w:t>«данные изъяты»</w:t>
      </w:r>
      <w:r w:rsidRPr="00DF5C98">
        <w:rPr>
          <w:rFonts w:ascii="Times New Roman" w:hAnsi="Times New Roman" w:cs="Times New Roman"/>
          <w:sz w:val="26"/>
          <w:szCs w:val="26"/>
        </w:rPr>
        <w:t>.</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В соответствии с ч.1 ст.2.4 КоАП РФ административной ответственности подлежит должностное лицо в случае совершения им административного </w:t>
      </w:r>
      <w:r w:rsidRPr="00DF5C98">
        <w:rPr>
          <w:rFonts w:ascii="Times New Roman" w:hAnsi="Times New Roman" w:cs="Times New Roman"/>
          <w:sz w:val="26"/>
          <w:szCs w:val="26"/>
        </w:rPr>
        <w:t>правонарушения в связи с неисполнением либо ненадлежащим исполнением своих служебных обязанностей.</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Оценивая в совокупности предоставленные доказательства, считаю, что событие административного правонарушения имело место, вина </w:t>
      </w:r>
      <w:r>
        <w:rPr>
          <w:rFonts w:ascii="Times New Roman" w:hAnsi="Times New Roman" w:cs="Times New Roman"/>
          <w:sz w:val="26"/>
          <w:szCs w:val="26"/>
        </w:rPr>
        <w:t xml:space="preserve">«ФИО» </w:t>
      </w:r>
      <w:r w:rsidRPr="00DF5C98">
        <w:rPr>
          <w:rFonts w:ascii="Times New Roman" w:hAnsi="Times New Roman" w:cs="Times New Roman"/>
          <w:sz w:val="26"/>
          <w:szCs w:val="26"/>
        </w:rPr>
        <w:t xml:space="preserve">в совершении административного правонарушения, предусмотренного ст. 15.5 КоАП РФ, установлена в полном объеме,  подтверждается установленными мировым судьей обстоятельствами по делу и исследованными доказательствами: </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 протоколом об административном правонарушении от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 актом налоговой проверки от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г., которым выявлен факт нарушения срока предоставления налоговой декларации;</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  решением о привлечении к ответственности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F5C98">
        <w:rPr>
          <w:rFonts w:ascii="Times New Roman" w:hAnsi="Times New Roman" w:cs="Times New Roman"/>
          <w:sz w:val="26"/>
          <w:szCs w:val="26"/>
        </w:rPr>
        <w:t>.</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 фактически представленной налоговой декларацией по налогу  на прибыль за 2024 год (форма </w:t>
      </w:r>
      <w:r>
        <w:rPr>
          <w:rFonts w:ascii="Times New Roman" w:hAnsi="Times New Roman" w:cs="Times New Roman"/>
          <w:sz w:val="26"/>
          <w:szCs w:val="26"/>
        </w:rPr>
        <w:t>«данные изъяты»</w:t>
      </w:r>
      <w:r w:rsidRPr="00DF5C98">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F5C98">
        <w:rPr>
          <w:rFonts w:ascii="Times New Roman" w:hAnsi="Times New Roman" w:cs="Times New Roman"/>
          <w:sz w:val="26"/>
          <w:szCs w:val="26"/>
        </w:rPr>
        <w:t xml:space="preserve">г. </w:t>
      </w:r>
    </w:p>
    <w:p w:rsidR="00DF5C98" w:rsidRPr="00DF5C98" w:rsidP="00DF5C98">
      <w:pPr>
        <w:spacing w:after="0"/>
        <w:ind w:firstLine="567"/>
        <w:jc w:val="both"/>
        <w:rPr>
          <w:rFonts w:ascii="Times New Roman" w:hAnsi="Times New Roman" w:cs="Times New Roman"/>
          <w:sz w:val="26"/>
          <w:szCs w:val="26"/>
        </w:rPr>
      </w:pPr>
      <w:r w:rsidRPr="00DF5C98">
        <w:rPr>
          <w:rFonts w:ascii="Times New Roman" w:hAnsi="Times New Roman" w:cs="Times New Roman"/>
          <w:sz w:val="26"/>
          <w:szCs w:val="26"/>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отсутствие смягчающих и отягчающих ответственность обстоятельств, мировой судья считает необходимым подвергнуть </w:t>
      </w:r>
      <w:r w:rsidR="00F51984">
        <w:rPr>
          <w:rFonts w:ascii="Times New Roman" w:hAnsi="Times New Roman" w:cs="Times New Roman"/>
          <w:sz w:val="26"/>
          <w:szCs w:val="26"/>
        </w:rPr>
        <w:t>«ФИО»</w:t>
      </w:r>
      <w:r w:rsidRPr="00DF5C98">
        <w:rPr>
          <w:rFonts w:ascii="Times New Roman" w:hAnsi="Times New Roman" w:cs="Times New Roman"/>
          <w:sz w:val="26"/>
          <w:szCs w:val="26"/>
        </w:rPr>
        <w:t xml:space="preserve"> административному наказанию в виде предупреждения в пределах санкции, предусмотренной ст.15.5 Кодекса Российской Федерации об административных правонарушениях.</w:t>
      </w:r>
    </w:p>
    <w:p w:rsidR="00DF5C98" w:rsidRPr="00DF5C98" w:rsidP="00DF5C98">
      <w:pPr>
        <w:spacing w:after="0"/>
        <w:ind w:firstLine="567"/>
        <w:jc w:val="both"/>
        <w:rPr>
          <w:rFonts w:ascii="Times New Roman" w:hAnsi="Times New Roman" w:cs="Times New Roman"/>
          <w:sz w:val="26"/>
          <w:szCs w:val="26"/>
        </w:rPr>
      </w:pPr>
    </w:p>
    <w:p w:rsidR="007E7ABA" w:rsidP="00DF5C98">
      <w:pPr>
        <w:spacing w:after="0"/>
        <w:ind w:firstLine="567"/>
        <w:jc w:val="both"/>
        <w:rPr>
          <w:rFonts w:ascii="Times New Roman" w:hAnsi="Times New Roman" w:cs="Times New Roman"/>
          <w:b/>
          <w:sz w:val="26"/>
          <w:szCs w:val="26"/>
        </w:rPr>
      </w:pPr>
      <w:r w:rsidRPr="00DF5C98">
        <w:rPr>
          <w:rFonts w:ascii="Times New Roman" w:hAnsi="Times New Roman" w:cs="Times New Roman"/>
          <w:sz w:val="26"/>
          <w:szCs w:val="26"/>
        </w:rPr>
        <w:t>Руководствуясь ст.с.29.9-29.10, 30.1 КоАП РФ, мировой судья –</w:t>
      </w:r>
      <w:r w:rsidR="00E01E6A">
        <w:rPr>
          <w:rFonts w:ascii="Times New Roman" w:hAnsi="Times New Roman" w:cs="Times New Roman"/>
          <w:sz w:val="26"/>
          <w:szCs w:val="26"/>
        </w:rPr>
        <w:t>,</w:t>
      </w:r>
      <w:r w:rsidRPr="00DB737B" w:rsidR="00DB737B">
        <w:rPr>
          <w:rFonts w:ascii="Times New Roman" w:hAnsi="Times New Roman" w:cs="Times New Roman"/>
          <w:sz w:val="26"/>
          <w:szCs w:val="26"/>
        </w:rPr>
        <w:t xml:space="preserve"> </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8601DE" w:rsidP="008601DE">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E01E6A" w:rsidRPr="00E01E6A" w:rsidP="00E01E6A">
      <w:pPr>
        <w:ind w:firstLine="567"/>
        <w:contextualSpacing/>
        <w:jc w:val="both"/>
        <w:rPr>
          <w:rFonts w:ascii="Times New Roman" w:hAnsi="Times New Roman" w:cs="Times New Roman"/>
          <w:sz w:val="26"/>
          <w:szCs w:val="26"/>
        </w:rPr>
      </w:pPr>
      <w:r w:rsidRPr="00E01E6A">
        <w:rPr>
          <w:rFonts w:ascii="Times New Roman" w:hAnsi="Times New Roman" w:cs="Times New Roman"/>
          <w:sz w:val="26"/>
          <w:szCs w:val="26"/>
        </w:rPr>
        <w:t xml:space="preserve">Директора </w:t>
      </w:r>
      <w:r>
        <w:rPr>
          <w:rFonts w:ascii="Times New Roman" w:hAnsi="Times New Roman" w:cs="Times New Roman"/>
          <w:sz w:val="26"/>
          <w:szCs w:val="26"/>
        </w:rPr>
        <w:t>«данные изъяты» «ФИО»</w:t>
      </w:r>
      <w:r w:rsidRPr="00E01E6A">
        <w:rPr>
          <w:rFonts w:ascii="Times New Roman" w:hAnsi="Times New Roman" w:cs="Times New Roman"/>
          <w:sz w:val="26"/>
          <w:szCs w:val="26"/>
        </w:rPr>
        <w:t>, признать виновной в совершении административного правонарушения, предусмотренного ст. 15.</w:t>
      </w:r>
      <w:r w:rsidR="005E59D8">
        <w:rPr>
          <w:rFonts w:ascii="Times New Roman" w:hAnsi="Times New Roman" w:cs="Times New Roman"/>
          <w:sz w:val="26"/>
          <w:szCs w:val="26"/>
        </w:rPr>
        <w:t>5</w:t>
      </w:r>
      <w:r w:rsidRPr="00E01E6A">
        <w:rPr>
          <w:rFonts w:ascii="Times New Roman" w:hAnsi="Times New Roman" w:cs="Times New Roman"/>
          <w:sz w:val="26"/>
          <w:szCs w:val="26"/>
        </w:rPr>
        <w:t xml:space="preserve"> Кодекса Российской Федерации об административных правонарушениях и назначить наказание в виде административного </w:t>
      </w:r>
      <w:r w:rsidR="00DF5C98">
        <w:rPr>
          <w:rFonts w:ascii="Times New Roman" w:hAnsi="Times New Roman" w:cs="Times New Roman"/>
          <w:sz w:val="28"/>
          <w:szCs w:val="28"/>
        </w:rPr>
        <w:t>наказание в виде предупреждения</w:t>
      </w:r>
      <w:r w:rsidRPr="00E01E6A">
        <w:rPr>
          <w:rFonts w:ascii="Times New Roman" w:hAnsi="Times New Roman" w:cs="Times New Roman"/>
          <w:sz w:val="26"/>
          <w:szCs w:val="26"/>
        </w:rPr>
        <w:t>.</w:t>
      </w:r>
    </w:p>
    <w:p w:rsidR="00DF5C98" w:rsidP="00DF5C98">
      <w:pPr>
        <w:spacing w:after="0"/>
        <w:ind w:right="-1" w:firstLine="708"/>
        <w:jc w:val="both"/>
        <w:rPr>
          <w:rFonts w:ascii="Times New Roman" w:hAnsi="Times New Roman" w:cs="Times New Roman"/>
          <w:sz w:val="28"/>
          <w:szCs w:val="28"/>
        </w:rPr>
      </w:pPr>
      <w:r>
        <w:rPr>
          <w:rFonts w:ascii="Times New Roman" w:hAnsi="Times New Roman" w:cs="Times New Roman"/>
          <w:sz w:val="28"/>
          <w:szCs w:val="28"/>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w:t>
      </w:r>
      <w:r>
        <w:rPr>
          <w:rFonts w:ascii="Times New Roman" w:hAnsi="Times New Roman" w:cs="Times New Roman"/>
          <w:b/>
          <w:sz w:val="28"/>
          <w:szCs w:val="28"/>
        </w:rPr>
        <w:t xml:space="preserve">                       </w:t>
      </w:r>
    </w:p>
    <w:p w:rsidR="00DF5C98" w:rsidP="00DD218A">
      <w:pPr>
        <w:ind w:firstLine="709"/>
        <w:contextualSpacing/>
        <w:jc w:val="both"/>
        <w:rPr>
          <w:rFonts w:ascii="Times New Roman" w:hAnsi="Times New Roman" w:cs="Times New Roman"/>
          <w:b/>
          <w:sz w:val="26"/>
          <w:szCs w:val="26"/>
        </w:rPr>
      </w:pPr>
    </w:p>
    <w:p w:rsidR="00CC48A9" w:rsidP="00DD218A">
      <w:pPr>
        <w:ind w:firstLine="709"/>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4B2"/>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E59D8"/>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756"/>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01DE"/>
    <w:rsid w:val="00863582"/>
    <w:rsid w:val="008708BE"/>
    <w:rsid w:val="008747C5"/>
    <w:rsid w:val="008779C7"/>
    <w:rsid w:val="00877E5D"/>
    <w:rsid w:val="008864E1"/>
    <w:rsid w:val="008877BA"/>
    <w:rsid w:val="008B0F4D"/>
    <w:rsid w:val="008B7F2F"/>
    <w:rsid w:val="008C13DE"/>
    <w:rsid w:val="008C3B1B"/>
    <w:rsid w:val="008D27F9"/>
    <w:rsid w:val="008D2F9E"/>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0023"/>
    <w:rsid w:val="00AB5217"/>
    <w:rsid w:val="00AB590F"/>
    <w:rsid w:val="00AB75F5"/>
    <w:rsid w:val="00AD65DE"/>
    <w:rsid w:val="00AD6644"/>
    <w:rsid w:val="00AE3396"/>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403"/>
    <w:rsid w:val="00D778B5"/>
    <w:rsid w:val="00D8490D"/>
    <w:rsid w:val="00D86B8B"/>
    <w:rsid w:val="00D9126A"/>
    <w:rsid w:val="00DA7192"/>
    <w:rsid w:val="00DB6B9B"/>
    <w:rsid w:val="00DB737B"/>
    <w:rsid w:val="00DD0875"/>
    <w:rsid w:val="00DD218A"/>
    <w:rsid w:val="00DE05B1"/>
    <w:rsid w:val="00DE204A"/>
    <w:rsid w:val="00DE3F84"/>
    <w:rsid w:val="00DE72EB"/>
    <w:rsid w:val="00DE7BE4"/>
    <w:rsid w:val="00DE7C3A"/>
    <w:rsid w:val="00DF0743"/>
    <w:rsid w:val="00DF0DB1"/>
    <w:rsid w:val="00DF1CC0"/>
    <w:rsid w:val="00DF5C98"/>
    <w:rsid w:val="00DF652A"/>
    <w:rsid w:val="00E0082B"/>
    <w:rsid w:val="00E01E6A"/>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034"/>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1984"/>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BA2A0-9A7B-49C6-A4FF-BCC31BD4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