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25A1" w:rsidRPr="00BB1475" w:rsidP="007325A1">
      <w:pPr>
        <w:jc w:val="right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Дело №5-0</w:t>
      </w:r>
      <w:r w:rsidRPr="00BB1475" w:rsidR="00BB1475">
        <w:rPr>
          <w:rFonts w:ascii="Times New Roman" w:hAnsi="Times New Roman"/>
          <w:sz w:val="28"/>
          <w:szCs w:val="28"/>
        </w:rPr>
        <w:t>358</w:t>
      </w:r>
      <w:r w:rsidRPr="00BB1475">
        <w:rPr>
          <w:rFonts w:ascii="Times New Roman" w:hAnsi="Times New Roman"/>
          <w:sz w:val="28"/>
          <w:szCs w:val="28"/>
        </w:rPr>
        <w:t>/21/201</w:t>
      </w:r>
      <w:r w:rsidRPr="00BB1475" w:rsidR="00B07CA2">
        <w:rPr>
          <w:rFonts w:ascii="Times New Roman" w:hAnsi="Times New Roman"/>
          <w:sz w:val="28"/>
          <w:szCs w:val="28"/>
        </w:rPr>
        <w:t>8</w:t>
      </w:r>
    </w:p>
    <w:p w:rsidR="007325A1" w:rsidRPr="00BB1475" w:rsidP="007325A1">
      <w:pPr>
        <w:jc w:val="both"/>
        <w:rPr>
          <w:rFonts w:ascii="Times New Roman" w:hAnsi="Times New Roman"/>
          <w:sz w:val="28"/>
          <w:szCs w:val="28"/>
        </w:rPr>
      </w:pPr>
    </w:p>
    <w:p w:rsidR="007325A1" w:rsidRPr="00BB1475" w:rsidP="007325A1">
      <w:pPr>
        <w:jc w:val="center"/>
        <w:rPr>
          <w:rFonts w:ascii="Times New Roman" w:hAnsi="Times New Roman"/>
          <w:b/>
          <w:sz w:val="28"/>
          <w:szCs w:val="28"/>
        </w:rPr>
      </w:pPr>
      <w:r w:rsidRPr="00BB1475">
        <w:rPr>
          <w:rFonts w:ascii="Times New Roman" w:hAnsi="Times New Roman"/>
          <w:b/>
          <w:sz w:val="28"/>
          <w:szCs w:val="28"/>
        </w:rPr>
        <w:t>ПОСТАНОВЛЕНИЕ</w:t>
      </w:r>
    </w:p>
    <w:p w:rsidR="007325A1" w:rsidRPr="00BB1475" w:rsidP="007325A1">
      <w:pPr>
        <w:jc w:val="both"/>
        <w:rPr>
          <w:rFonts w:ascii="Times New Roman" w:hAnsi="Times New Roman"/>
          <w:sz w:val="28"/>
          <w:szCs w:val="28"/>
        </w:rPr>
      </w:pPr>
    </w:p>
    <w:p w:rsidR="00BB1475" w:rsidRPr="00BB1475" w:rsidP="00816420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10 декабря</w:t>
      </w:r>
      <w:r w:rsidRPr="00BB1475" w:rsidR="00CA38DA">
        <w:rPr>
          <w:rFonts w:ascii="Times New Roman" w:hAnsi="Times New Roman"/>
          <w:sz w:val="28"/>
          <w:szCs w:val="28"/>
        </w:rPr>
        <w:t xml:space="preserve"> 201</w:t>
      </w:r>
      <w:r w:rsidRPr="00BB1475" w:rsidR="00B07CA2">
        <w:rPr>
          <w:rFonts w:ascii="Times New Roman" w:hAnsi="Times New Roman"/>
          <w:sz w:val="28"/>
          <w:szCs w:val="28"/>
        </w:rPr>
        <w:t>8</w:t>
      </w:r>
      <w:r w:rsidRPr="00BB1475" w:rsidR="00CA38DA">
        <w:rPr>
          <w:rFonts w:ascii="Times New Roman" w:hAnsi="Times New Roman"/>
          <w:sz w:val="28"/>
          <w:szCs w:val="28"/>
        </w:rPr>
        <w:t xml:space="preserve"> года                                               город Симферополь</w:t>
      </w:r>
      <w:r w:rsidRPr="00BB1475" w:rsidR="00CA38DA">
        <w:rPr>
          <w:rFonts w:ascii="Times New Roman" w:hAnsi="Times New Roman"/>
          <w:sz w:val="28"/>
          <w:szCs w:val="28"/>
        </w:rPr>
        <w:br/>
      </w:r>
      <w:r w:rsidRPr="00BB1475" w:rsidR="00CA38DA">
        <w:rPr>
          <w:rFonts w:ascii="Times New Roman" w:hAnsi="Times New Roman"/>
          <w:sz w:val="28"/>
          <w:szCs w:val="28"/>
        </w:rPr>
        <w:br/>
      </w:r>
    </w:p>
    <w:p w:rsidR="008D7874" w:rsidRPr="00BB1475" w:rsidP="00816420">
      <w:pPr>
        <w:ind w:right="-7" w:firstLine="567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8B1F1C" w:rsidRPr="00BB1475" w:rsidP="00BB1475">
      <w:pPr>
        <w:ind w:left="3402" w:right="-7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Шеденко</w:t>
      </w:r>
      <w:r w:rsidRPr="00BB1475">
        <w:rPr>
          <w:rFonts w:ascii="Times New Roman" w:hAnsi="Times New Roman"/>
          <w:sz w:val="28"/>
          <w:szCs w:val="28"/>
        </w:rPr>
        <w:t xml:space="preserve"> Дениса Александровича, </w:t>
      </w:r>
      <w:r w:rsidR="000A4F87">
        <w:rPr>
          <w:rFonts w:ascii="Times New Roman" w:hAnsi="Times New Roman"/>
          <w:sz w:val="28"/>
          <w:szCs w:val="28"/>
        </w:rPr>
        <w:t>«данные изъяты»</w:t>
      </w:r>
      <w:r w:rsidRPr="00BB1475" w:rsidR="00CA38DA">
        <w:rPr>
          <w:rFonts w:ascii="Times New Roman" w:hAnsi="Times New Roman"/>
          <w:sz w:val="28"/>
          <w:szCs w:val="28"/>
        </w:rPr>
        <w:t xml:space="preserve">, </w:t>
      </w:r>
    </w:p>
    <w:p w:rsidR="008B1F1C" w:rsidRPr="00BB1475" w:rsidP="00B3201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BB1475" w:rsidP="00B3201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</w:t>
      </w:r>
    </w:p>
    <w:p w:rsidR="008B1F1C" w:rsidRPr="00F12EC7" w:rsidP="00B3201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12EC7">
        <w:rPr>
          <w:rFonts w:ascii="Times New Roman" w:hAnsi="Times New Roman"/>
          <w:sz w:val="28"/>
          <w:szCs w:val="28"/>
        </w:rPr>
        <w:t>УСТАНОВИЛ:</w:t>
      </w:r>
    </w:p>
    <w:p w:rsidR="00BB1475" w:rsidRPr="00BB1475" w:rsidP="00B320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7874" w:rsidRPr="00BB1475" w:rsidP="00F12EC7">
      <w:pPr>
        <w:pStyle w:val="Style3"/>
        <w:widowControl/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Шеденко</w:t>
      </w:r>
      <w:r>
        <w:rPr>
          <w:rFonts w:ascii="Times New Roman" w:hAnsi="Times New Roman"/>
          <w:sz w:val="28"/>
          <w:szCs w:val="28"/>
        </w:rPr>
        <w:t xml:space="preserve"> Д.А</w:t>
      </w:r>
      <w:r w:rsidRPr="00BB1475" w:rsidR="00CA38DA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07 ноября</w:t>
      </w:r>
      <w:r w:rsidRPr="00BB1475" w:rsidR="00CA38DA">
        <w:rPr>
          <w:rFonts w:ascii="Times New Roman" w:hAnsi="Times New Roman"/>
          <w:sz w:val="28"/>
          <w:szCs w:val="28"/>
        </w:rPr>
        <w:t xml:space="preserve"> 201</w:t>
      </w:r>
      <w:r w:rsidRPr="00BB1475">
        <w:rPr>
          <w:rFonts w:ascii="Times New Roman" w:hAnsi="Times New Roman"/>
          <w:sz w:val="28"/>
          <w:szCs w:val="28"/>
        </w:rPr>
        <w:t>8</w:t>
      </w:r>
      <w:r w:rsidRPr="00BB1475" w:rsidR="00CA38DA">
        <w:rPr>
          <w:rFonts w:ascii="Times New Roman" w:hAnsi="Times New Roman"/>
          <w:sz w:val="28"/>
          <w:szCs w:val="28"/>
        </w:rPr>
        <w:t xml:space="preserve"> года, в </w:t>
      </w:r>
      <w:r w:rsidRPr="00BB14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B1475" w:rsidR="00CA38DA">
        <w:rPr>
          <w:rFonts w:ascii="Times New Roman" w:hAnsi="Times New Roman"/>
          <w:sz w:val="28"/>
          <w:szCs w:val="28"/>
        </w:rPr>
        <w:t xml:space="preserve"> часов </w:t>
      </w:r>
      <w:r w:rsidRPr="00BB1475">
        <w:rPr>
          <w:rFonts w:ascii="Times New Roman" w:hAnsi="Times New Roman"/>
          <w:sz w:val="28"/>
          <w:szCs w:val="28"/>
        </w:rPr>
        <w:t>0</w:t>
      </w:r>
      <w:r w:rsidRPr="00BB1475" w:rsidR="00CA38DA">
        <w:rPr>
          <w:rFonts w:ascii="Times New Roman" w:hAnsi="Times New Roman"/>
          <w:sz w:val="28"/>
          <w:szCs w:val="28"/>
        </w:rPr>
        <w:t xml:space="preserve">0 минут, </w:t>
      </w:r>
      <w:r>
        <w:rPr>
          <w:rFonts w:ascii="Times New Roman" w:hAnsi="Times New Roman"/>
          <w:sz w:val="28"/>
          <w:szCs w:val="28"/>
        </w:rPr>
        <w:t xml:space="preserve">при осуществлении привода </w:t>
      </w:r>
      <w:r>
        <w:rPr>
          <w:rFonts w:ascii="Times New Roman" w:hAnsi="Times New Roman"/>
          <w:sz w:val="28"/>
          <w:szCs w:val="28"/>
        </w:rPr>
        <w:t>согласно Постановления</w:t>
      </w:r>
      <w:r>
        <w:rPr>
          <w:rFonts w:ascii="Times New Roman" w:hAnsi="Times New Roman"/>
          <w:sz w:val="28"/>
          <w:szCs w:val="28"/>
        </w:rPr>
        <w:t xml:space="preserve"> судьи Центрального районного суда г. Симферополя Республики Крым </w:t>
      </w:r>
      <w:r>
        <w:rPr>
          <w:rFonts w:ascii="Times New Roman" w:hAnsi="Times New Roman"/>
          <w:sz w:val="28"/>
          <w:szCs w:val="28"/>
        </w:rPr>
        <w:t>Гулевич</w:t>
      </w:r>
      <w:r>
        <w:rPr>
          <w:rFonts w:ascii="Times New Roman" w:hAnsi="Times New Roman"/>
          <w:sz w:val="28"/>
          <w:szCs w:val="28"/>
        </w:rPr>
        <w:t xml:space="preserve"> Ю.Г. от 31.10.2018 года по делу № 1-278/2018</w:t>
      </w:r>
      <w:r w:rsidR="00723A0B">
        <w:rPr>
          <w:rFonts w:ascii="Times New Roman" w:hAnsi="Times New Roman"/>
          <w:sz w:val="28"/>
          <w:szCs w:val="28"/>
        </w:rPr>
        <w:t xml:space="preserve">, находился дома по адресу: Республика Крым, г. Симферополь, ул. 60 лет Октября, д. 25, кв. 112. В ходе исполнения </w:t>
      </w:r>
      <w:r w:rsidR="00723A0B">
        <w:rPr>
          <w:rFonts w:ascii="Times New Roman" w:hAnsi="Times New Roman"/>
          <w:sz w:val="28"/>
          <w:szCs w:val="28"/>
        </w:rPr>
        <w:t>Шеденко</w:t>
      </w:r>
      <w:r w:rsidR="00723A0B">
        <w:rPr>
          <w:rFonts w:ascii="Times New Roman" w:hAnsi="Times New Roman"/>
          <w:sz w:val="28"/>
          <w:szCs w:val="28"/>
        </w:rPr>
        <w:t xml:space="preserve"> Д.А. открыл дверь, ознакомившись с вышеуказанным </w:t>
      </w:r>
      <w:r w:rsidR="00723A0B">
        <w:rPr>
          <w:rFonts w:ascii="Times New Roman" w:hAnsi="Times New Roman"/>
          <w:sz w:val="28"/>
          <w:szCs w:val="28"/>
        </w:rPr>
        <w:t>постановлением</w:t>
      </w:r>
      <w:r w:rsidR="00723A0B">
        <w:rPr>
          <w:rFonts w:ascii="Times New Roman" w:hAnsi="Times New Roman"/>
          <w:sz w:val="28"/>
          <w:szCs w:val="28"/>
        </w:rPr>
        <w:t xml:space="preserve"> он в категорической форме отказался последовать с судебными приставами-исполнителями, пытаясь </w:t>
      </w:r>
      <w:r w:rsidR="00F12EC7">
        <w:rPr>
          <w:rFonts w:ascii="Times New Roman" w:hAnsi="Times New Roman"/>
          <w:sz w:val="28"/>
          <w:szCs w:val="28"/>
        </w:rPr>
        <w:t>захлопнуть входную дверь и спрятаться в квартире,</w:t>
      </w:r>
      <w:r w:rsidRPr="00BB1475" w:rsidR="0057499A">
        <w:rPr>
          <w:rFonts w:ascii="Times New Roman" w:hAnsi="Times New Roman"/>
          <w:sz w:val="28"/>
          <w:szCs w:val="28"/>
        </w:rPr>
        <w:t xml:space="preserve"> </w:t>
      </w:r>
      <w:r w:rsidR="00F12EC7">
        <w:rPr>
          <w:rFonts w:ascii="Times New Roman" w:hAnsi="Times New Roman"/>
          <w:sz w:val="28"/>
          <w:szCs w:val="28"/>
        </w:rPr>
        <w:t>ч</w:t>
      </w:r>
      <w:r w:rsidRPr="00BB1475" w:rsidR="0057499A">
        <w:rPr>
          <w:rFonts w:ascii="Times New Roman" w:hAnsi="Times New Roman"/>
          <w:sz w:val="28"/>
          <w:szCs w:val="28"/>
        </w:rPr>
        <w:t>ем воспрепятствовал законной деятельности должного лица, уполномоченного на осуществление функций по принудительному исполнению исполнительных документов.</w:t>
      </w:r>
      <w:r w:rsidRPr="00BB1475" w:rsidR="00CA38DA">
        <w:rPr>
          <w:rFonts w:ascii="Times New Roman" w:hAnsi="Times New Roman"/>
          <w:sz w:val="28"/>
          <w:szCs w:val="28"/>
        </w:rPr>
        <w:t xml:space="preserve"> </w:t>
      </w:r>
    </w:p>
    <w:p w:rsidR="008B1F1C" w:rsidRPr="00BB1475" w:rsidP="00F12EC7">
      <w:pPr>
        <w:ind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Шеденко</w:t>
      </w:r>
      <w:r>
        <w:rPr>
          <w:rFonts w:ascii="Times New Roman" w:hAnsi="Times New Roman"/>
          <w:sz w:val="28"/>
          <w:szCs w:val="28"/>
        </w:rPr>
        <w:t xml:space="preserve"> Д.А.</w:t>
      </w:r>
      <w:r w:rsidRPr="00BB1475">
        <w:rPr>
          <w:rFonts w:ascii="Times New Roman" w:hAnsi="Times New Roman"/>
          <w:sz w:val="28"/>
          <w:szCs w:val="28"/>
        </w:rPr>
        <w:t xml:space="preserve"> </w:t>
      </w:r>
      <w:r w:rsidRPr="00BB1475" w:rsidR="00CA38DA">
        <w:rPr>
          <w:rFonts w:ascii="Times New Roman" w:hAnsi="Times New Roman"/>
          <w:sz w:val="28"/>
          <w:szCs w:val="28"/>
        </w:rPr>
        <w:t xml:space="preserve">в  суд не явился, извещался надлежащим образом, причины неявки неизвестны. </w:t>
      </w:r>
    </w:p>
    <w:p w:rsidR="008B1F1C" w:rsidRPr="00BB1475" w:rsidP="00F12EC7">
      <w:pPr>
        <w:pStyle w:val="ConsPlusNormal"/>
        <w:ind w:firstLine="691"/>
        <w:jc w:val="both"/>
        <w:rPr>
          <w:sz w:val="28"/>
          <w:szCs w:val="28"/>
        </w:rPr>
      </w:pPr>
      <w:r w:rsidRPr="00BB147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F12EC7">
        <w:rPr>
          <w:sz w:val="28"/>
          <w:szCs w:val="28"/>
        </w:rPr>
        <w:t>Шеденко</w:t>
      </w:r>
      <w:r w:rsidR="00F12EC7">
        <w:rPr>
          <w:sz w:val="28"/>
          <w:szCs w:val="28"/>
        </w:rPr>
        <w:t xml:space="preserve"> Д.А</w:t>
      </w:r>
      <w:r w:rsidRPr="00BB1475">
        <w:rPr>
          <w:sz w:val="28"/>
          <w:szCs w:val="28"/>
        </w:rPr>
        <w:t>. совершил правонарушение, предусмотренное  ст.</w:t>
      </w:r>
      <w:r w:rsidR="00F12EC7">
        <w:rPr>
          <w:sz w:val="28"/>
          <w:szCs w:val="28"/>
        </w:rPr>
        <w:t xml:space="preserve"> </w:t>
      </w:r>
      <w:r w:rsidRPr="00BB1475">
        <w:rPr>
          <w:sz w:val="28"/>
          <w:szCs w:val="28"/>
        </w:rPr>
        <w:t>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BB1475" w:rsidP="00892AE3">
      <w:pPr>
        <w:pStyle w:val="ConsPlusNormal"/>
        <w:ind w:firstLine="540"/>
        <w:jc w:val="both"/>
        <w:rPr>
          <w:sz w:val="28"/>
          <w:szCs w:val="28"/>
        </w:rPr>
      </w:pPr>
      <w:r w:rsidRPr="00BB1475">
        <w:rPr>
          <w:sz w:val="28"/>
          <w:szCs w:val="28"/>
          <w:shd w:val="clear" w:color="auto" w:fill="FFFFFF"/>
        </w:rPr>
        <w:t>Так, в соответствии с  ч.2 ст. 12</w:t>
      </w:r>
      <w:r w:rsidRPr="00BB1475">
        <w:rPr>
          <w:color w:val="FF0000"/>
          <w:sz w:val="28"/>
          <w:szCs w:val="28"/>
          <w:shd w:val="clear" w:color="auto" w:fill="FFFFFF"/>
        </w:rPr>
        <w:t xml:space="preserve"> </w:t>
      </w:r>
      <w:r w:rsidRPr="00BB1475">
        <w:rPr>
          <w:sz w:val="28"/>
          <w:szCs w:val="28"/>
          <w:shd w:val="clear" w:color="auto" w:fill="FFFFFF"/>
        </w:rPr>
        <w:t>Федерального закона от 21 июля 1997 года №118-ФЗ «О судебных приставах»,</w:t>
      </w:r>
      <w:r w:rsidRPr="00BB1475">
        <w:rPr>
          <w:sz w:val="28"/>
          <w:szCs w:val="28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</w:t>
      </w:r>
      <w:r w:rsidRPr="00BB1475">
        <w:rPr>
          <w:sz w:val="28"/>
          <w:szCs w:val="28"/>
        </w:rPr>
        <w:t>действия в отношении помещений и</w:t>
      </w:r>
      <w:r w:rsidRPr="00BB1475">
        <w:rPr>
          <w:sz w:val="28"/>
          <w:szCs w:val="28"/>
        </w:rPr>
        <w:t xml:space="preserve"> хранилищ, занимаемых другими лицами или принадлежащих им.</w:t>
      </w:r>
    </w:p>
    <w:p w:rsidR="008B1F1C" w:rsidRPr="00BB1475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BB1475">
        <w:rPr>
          <w:sz w:val="28"/>
          <w:szCs w:val="28"/>
          <w:shd w:val="clear" w:color="auto" w:fill="FFFFFF"/>
        </w:rPr>
        <w:t xml:space="preserve">В соответствии с </w:t>
      </w:r>
      <w:r w:rsidRPr="00BB1475">
        <w:rPr>
          <w:sz w:val="28"/>
          <w:szCs w:val="28"/>
          <w:shd w:val="clear" w:color="auto" w:fill="FFFFFF"/>
        </w:rPr>
        <w:t>ч.ч</w:t>
      </w:r>
      <w:r w:rsidRPr="00BB1475">
        <w:rPr>
          <w:sz w:val="28"/>
          <w:szCs w:val="28"/>
          <w:shd w:val="clear" w:color="auto" w:fill="FFFFFF"/>
        </w:rPr>
        <w:t>.</w:t>
      </w:r>
      <w:r w:rsidR="00F12EC7">
        <w:rPr>
          <w:sz w:val="28"/>
          <w:szCs w:val="28"/>
          <w:shd w:val="clear" w:color="auto" w:fill="FFFFFF"/>
        </w:rPr>
        <w:t xml:space="preserve"> </w:t>
      </w:r>
      <w:r w:rsidRPr="00BB1475">
        <w:rPr>
          <w:sz w:val="28"/>
          <w:szCs w:val="28"/>
          <w:shd w:val="clear" w:color="auto" w:fill="FFFFFF"/>
        </w:rPr>
        <w:t>1,4 ст. 14 Федерального закона от 21 июля 1997 года №118-ФЗ «О судебных приставах», з</w:t>
      </w:r>
      <w:r w:rsidRPr="00BB1475">
        <w:rPr>
          <w:sz w:val="28"/>
          <w:szCs w:val="28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BB1475" w:rsidR="004A2DB6">
        <w:rPr>
          <w:sz w:val="28"/>
          <w:szCs w:val="28"/>
        </w:rPr>
        <w:t>непредставление</w:t>
      </w:r>
      <w:r w:rsidRPr="00BB1475">
        <w:rPr>
          <w:sz w:val="28"/>
          <w:szCs w:val="28"/>
        </w:rPr>
        <w:t xml:space="preserve"> информации, предусмотренной </w:t>
      </w:r>
      <w:r>
        <w:fldChar w:fldCharType="begin"/>
      </w:r>
      <w:r>
        <w:instrText xml:space="preserve"> HYPERLINK \l "Par2" </w:instrText>
      </w:r>
      <w:r>
        <w:fldChar w:fldCharType="separate"/>
      </w:r>
      <w:r w:rsidRPr="00BB1475">
        <w:rPr>
          <w:sz w:val="28"/>
          <w:szCs w:val="28"/>
        </w:rPr>
        <w:t>пунктом 2</w:t>
      </w:r>
      <w:r>
        <w:fldChar w:fldCharType="end"/>
      </w:r>
      <w:r w:rsidRPr="00BB1475">
        <w:rPr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BB1475" w:rsidP="00892AE3">
      <w:pPr>
        <w:pStyle w:val="ConsPlusNormal"/>
        <w:ind w:firstLine="540"/>
        <w:contextualSpacing/>
        <w:jc w:val="both"/>
        <w:outlineLvl w:val="0"/>
        <w:rPr>
          <w:sz w:val="28"/>
          <w:szCs w:val="28"/>
        </w:rPr>
      </w:pPr>
      <w:r w:rsidRPr="00BB1475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BB1475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Вина </w:t>
      </w:r>
      <w:r w:rsidR="00F12EC7">
        <w:rPr>
          <w:rFonts w:ascii="Times New Roman" w:hAnsi="Times New Roman"/>
          <w:sz w:val="28"/>
          <w:szCs w:val="28"/>
        </w:rPr>
        <w:t>Шеденко</w:t>
      </w:r>
      <w:r w:rsidR="00F12EC7">
        <w:rPr>
          <w:rFonts w:ascii="Times New Roman" w:hAnsi="Times New Roman"/>
          <w:sz w:val="28"/>
          <w:szCs w:val="28"/>
        </w:rPr>
        <w:t xml:space="preserve"> Д.А</w:t>
      </w:r>
      <w:r w:rsidRPr="00BB1475">
        <w:rPr>
          <w:rFonts w:ascii="Times New Roman" w:hAnsi="Times New Roman"/>
          <w:sz w:val="28"/>
          <w:szCs w:val="28"/>
        </w:rPr>
        <w:t xml:space="preserve">., при обстоятельствах, изложенных в </w:t>
      </w:r>
      <w:r w:rsidRPr="00BB1475" w:rsidR="004A2DB6">
        <w:rPr>
          <w:rFonts w:ascii="Times New Roman" w:hAnsi="Times New Roman"/>
          <w:sz w:val="28"/>
          <w:szCs w:val="28"/>
        </w:rPr>
        <w:t>протоколе</w:t>
      </w:r>
      <w:r w:rsidRPr="00BB1475">
        <w:rPr>
          <w:rFonts w:ascii="Times New Roman" w:hAnsi="Times New Roman"/>
          <w:sz w:val="28"/>
          <w:szCs w:val="28"/>
        </w:rPr>
        <w:t xml:space="preserve">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="00F12EC7">
        <w:rPr>
          <w:rFonts w:ascii="Times New Roman" w:hAnsi="Times New Roman"/>
          <w:sz w:val="28"/>
          <w:szCs w:val="28"/>
        </w:rPr>
        <w:t>478/18/82004</w:t>
      </w:r>
      <w:r w:rsidRPr="00BB1475" w:rsidR="0057499A">
        <w:rPr>
          <w:rFonts w:ascii="Times New Roman" w:hAnsi="Times New Roman"/>
          <w:sz w:val="28"/>
          <w:szCs w:val="28"/>
        </w:rPr>
        <w:t>-АП</w:t>
      </w:r>
      <w:r w:rsidRPr="00BB1475">
        <w:rPr>
          <w:rFonts w:ascii="Times New Roman" w:hAnsi="Times New Roman"/>
          <w:sz w:val="28"/>
          <w:szCs w:val="28"/>
        </w:rPr>
        <w:t xml:space="preserve"> от </w:t>
      </w:r>
      <w:r w:rsidR="00F12EC7">
        <w:rPr>
          <w:rFonts w:ascii="Times New Roman" w:hAnsi="Times New Roman"/>
          <w:sz w:val="28"/>
          <w:szCs w:val="28"/>
        </w:rPr>
        <w:t>07 ноября</w:t>
      </w:r>
      <w:r w:rsidRPr="00BB1475">
        <w:rPr>
          <w:rFonts w:ascii="Times New Roman" w:hAnsi="Times New Roman"/>
          <w:sz w:val="28"/>
          <w:szCs w:val="28"/>
        </w:rPr>
        <w:t xml:space="preserve"> 201</w:t>
      </w:r>
      <w:r w:rsidRPr="00BB1475" w:rsidR="0057499A">
        <w:rPr>
          <w:rFonts w:ascii="Times New Roman" w:hAnsi="Times New Roman"/>
          <w:sz w:val="28"/>
          <w:szCs w:val="28"/>
        </w:rPr>
        <w:t>8</w:t>
      </w:r>
      <w:r w:rsidRPr="00BB1475">
        <w:rPr>
          <w:rFonts w:ascii="Times New Roman" w:hAnsi="Times New Roman"/>
          <w:sz w:val="28"/>
          <w:szCs w:val="28"/>
        </w:rPr>
        <w:t xml:space="preserve">г., </w:t>
      </w:r>
      <w:r w:rsidRPr="00BB1475" w:rsidR="0057499A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F12EC7">
        <w:rPr>
          <w:rFonts w:ascii="Times New Roman" w:hAnsi="Times New Roman"/>
          <w:sz w:val="28"/>
          <w:szCs w:val="28"/>
        </w:rPr>
        <w:t>Шеденко</w:t>
      </w:r>
      <w:r w:rsidR="00F12EC7">
        <w:rPr>
          <w:rFonts w:ascii="Times New Roman" w:hAnsi="Times New Roman"/>
          <w:sz w:val="28"/>
          <w:szCs w:val="28"/>
        </w:rPr>
        <w:t xml:space="preserve"> Д.А</w:t>
      </w:r>
      <w:r w:rsidRPr="00BB1475" w:rsidR="0057499A">
        <w:rPr>
          <w:rFonts w:ascii="Times New Roman" w:hAnsi="Times New Roman"/>
          <w:sz w:val="28"/>
          <w:szCs w:val="28"/>
        </w:rPr>
        <w:t xml:space="preserve">., объяснениями свидетелей </w:t>
      </w:r>
      <w:r w:rsidR="00F12EC7">
        <w:rPr>
          <w:rFonts w:ascii="Times New Roman" w:hAnsi="Times New Roman"/>
          <w:sz w:val="28"/>
          <w:szCs w:val="28"/>
        </w:rPr>
        <w:t>Пивошенко</w:t>
      </w:r>
      <w:r w:rsidR="00F12EC7">
        <w:rPr>
          <w:rFonts w:ascii="Times New Roman" w:hAnsi="Times New Roman"/>
          <w:sz w:val="28"/>
          <w:szCs w:val="28"/>
        </w:rPr>
        <w:t xml:space="preserve"> В.Л</w:t>
      </w:r>
      <w:r w:rsidRPr="00BB1475" w:rsidR="0057499A">
        <w:rPr>
          <w:rFonts w:ascii="Times New Roman" w:hAnsi="Times New Roman"/>
          <w:sz w:val="28"/>
          <w:szCs w:val="28"/>
        </w:rPr>
        <w:t xml:space="preserve">. и </w:t>
      </w:r>
      <w:r w:rsidR="00F12EC7">
        <w:rPr>
          <w:rFonts w:ascii="Times New Roman" w:hAnsi="Times New Roman"/>
          <w:sz w:val="28"/>
          <w:szCs w:val="28"/>
        </w:rPr>
        <w:t>Мустафаева</w:t>
      </w:r>
      <w:r w:rsidR="00F12EC7">
        <w:rPr>
          <w:rFonts w:ascii="Times New Roman" w:hAnsi="Times New Roman"/>
          <w:sz w:val="28"/>
          <w:szCs w:val="28"/>
        </w:rPr>
        <w:t xml:space="preserve"> А.И</w:t>
      </w:r>
      <w:r w:rsidRPr="00BB1475" w:rsidR="0057499A">
        <w:rPr>
          <w:rFonts w:ascii="Times New Roman" w:hAnsi="Times New Roman"/>
          <w:sz w:val="28"/>
          <w:szCs w:val="28"/>
        </w:rPr>
        <w:t>.,</w:t>
      </w:r>
      <w:r w:rsidRPr="00BB1475">
        <w:rPr>
          <w:rFonts w:ascii="Times New Roman" w:hAnsi="Times New Roman"/>
          <w:sz w:val="28"/>
          <w:szCs w:val="28"/>
        </w:rPr>
        <w:t xml:space="preserve"> иными материалами дела.</w:t>
      </w:r>
    </w:p>
    <w:p w:rsidR="006C31DB" w:rsidRPr="00BB1475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</w:t>
      </w:r>
      <w:r w:rsidRPr="00BB1475" w:rsidR="004A2DB6">
        <w:rPr>
          <w:rFonts w:ascii="Times New Roman" w:hAnsi="Times New Roman"/>
          <w:sz w:val="28"/>
          <w:szCs w:val="28"/>
        </w:rPr>
        <w:t xml:space="preserve">отсутствии </w:t>
      </w:r>
      <w:r w:rsidRPr="00BB1475">
        <w:rPr>
          <w:rFonts w:ascii="Times New Roman" w:hAnsi="Times New Roman"/>
          <w:sz w:val="28"/>
          <w:szCs w:val="28"/>
        </w:rPr>
        <w:t>обстоятельства, смягчающие или отягчающие административную ответственность.</w:t>
      </w:r>
    </w:p>
    <w:p w:rsidR="008B1F1C" w:rsidRPr="00BB1475" w:rsidP="004A2DB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F12EC7">
        <w:rPr>
          <w:rFonts w:ascii="Times New Roman" w:hAnsi="Times New Roman"/>
          <w:sz w:val="28"/>
          <w:szCs w:val="28"/>
        </w:rPr>
        <w:t>Шеденко</w:t>
      </w:r>
      <w:r w:rsidR="00F12EC7">
        <w:rPr>
          <w:rFonts w:ascii="Times New Roman" w:hAnsi="Times New Roman"/>
          <w:sz w:val="28"/>
          <w:szCs w:val="28"/>
        </w:rPr>
        <w:t xml:space="preserve"> Д.А</w:t>
      </w:r>
      <w:r w:rsidRPr="00BB1475">
        <w:rPr>
          <w:rFonts w:ascii="Times New Roman" w:hAnsi="Times New Roman"/>
          <w:sz w:val="28"/>
          <w:szCs w:val="28"/>
        </w:rPr>
        <w:t xml:space="preserve">. административному наказанию в виде штрафа в размере 1000 руб. </w:t>
      </w:r>
    </w:p>
    <w:p w:rsidR="008B1F1C" w:rsidRPr="00BB1475" w:rsidP="00892AE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</w:t>
      </w:r>
      <w:r w:rsidRPr="00BB1475" w:rsidR="004A2DB6">
        <w:rPr>
          <w:rFonts w:ascii="Times New Roman" w:hAnsi="Times New Roman"/>
          <w:sz w:val="28"/>
          <w:szCs w:val="28"/>
        </w:rPr>
        <w:t>.</w:t>
      </w:r>
      <w:r w:rsidRPr="00BB1475">
        <w:rPr>
          <w:rFonts w:ascii="Times New Roman" w:hAnsi="Times New Roman"/>
          <w:sz w:val="28"/>
          <w:szCs w:val="28"/>
        </w:rPr>
        <w:t xml:space="preserve"> </w:t>
      </w:r>
    </w:p>
    <w:p w:rsidR="008B1F1C" w:rsidRPr="00BB1475" w:rsidP="00B32016">
      <w:pPr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 На основании изложенного, руководствуясь ст.17.8, ст.ст. 4.1., 3.7, 29.9, 29.10, 29.11, 26.11 Кодекса Российской Федерации об административных правонарушениях, судья, -</w:t>
      </w:r>
    </w:p>
    <w:p w:rsidR="008B1F1C" w:rsidRPr="00BB1475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F12EC7" w:rsidP="00B32016">
      <w:pPr>
        <w:jc w:val="center"/>
        <w:rPr>
          <w:rFonts w:ascii="Times New Roman" w:hAnsi="Times New Roman"/>
          <w:sz w:val="28"/>
          <w:szCs w:val="28"/>
        </w:rPr>
      </w:pPr>
      <w:r w:rsidRPr="00F12EC7">
        <w:rPr>
          <w:rFonts w:ascii="Times New Roman" w:hAnsi="Times New Roman"/>
          <w:sz w:val="28"/>
          <w:szCs w:val="28"/>
        </w:rPr>
        <w:t>ПОСТАНОВИЛ:</w:t>
      </w:r>
    </w:p>
    <w:p w:rsidR="00F12EC7" w:rsidRPr="00BB1475" w:rsidP="00B320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1F1C" w:rsidRPr="00BB1475" w:rsidP="004A2DB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Признать</w:t>
      </w:r>
      <w:r w:rsidRPr="00BB14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F12EC7" w:rsidR="00F12EC7">
        <w:rPr>
          <w:rFonts w:ascii="Times New Roman" w:hAnsi="Times New Roman"/>
          <w:b/>
          <w:sz w:val="28"/>
          <w:szCs w:val="28"/>
        </w:rPr>
        <w:t>Шеденко</w:t>
      </w:r>
      <w:r w:rsidRPr="00F12EC7" w:rsidR="00F12EC7">
        <w:rPr>
          <w:rFonts w:ascii="Times New Roman" w:hAnsi="Times New Roman"/>
          <w:b/>
          <w:sz w:val="28"/>
          <w:szCs w:val="28"/>
        </w:rPr>
        <w:t xml:space="preserve"> Дениса Александровича, </w:t>
      </w:r>
      <w:r w:rsidR="000A4F87">
        <w:rPr>
          <w:rFonts w:ascii="Times New Roman" w:hAnsi="Times New Roman"/>
          <w:sz w:val="28"/>
          <w:szCs w:val="28"/>
        </w:rPr>
        <w:t>«данные изъяты»</w:t>
      </w:r>
      <w:r w:rsidRPr="00F12EC7" w:rsidR="0057499A">
        <w:rPr>
          <w:rFonts w:ascii="Times New Roman" w:hAnsi="Times New Roman"/>
          <w:b/>
          <w:sz w:val="28"/>
          <w:szCs w:val="28"/>
        </w:rPr>
        <w:t xml:space="preserve"> года </w:t>
      </w:r>
      <w:r w:rsidRPr="00BB1475" w:rsidR="0057499A">
        <w:rPr>
          <w:rFonts w:ascii="Times New Roman" w:hAnsi="Times New Roman"/>
          <w:b/>
          <w:sz w:val="28"/>
          <w:szCs w:val="28"/>
        </w:rPr>
        <w:t>рождения,</w:t>
      </w:r>
      <w:r w:rsidRPr="00BB1475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BB1475" w:rsidP="004A2DB6">
      <w:pPr>
        <w:pStyle w:val="1"/>
        <w:shd w:val="clear" w:color="auto" w:fill="auto"/>
        <w:spacing w:before="0" w:line="240" w:lineRule="auto"/>
        <w:ind w:right="180"/>
        <w:jc w:val="both"/>
        <w:rPr>
          <w:sz w:val="28"/>
          <w:szCs w:val="28"/>
        </w:rPr>
      </w:pPr>
      <w:r w:rsidRPr="00BB1475">
        <w:rPr>
          <w:sz w:val="28"/>
          <w:szCs w:val="28"/>
        </w:rPr>
        <w:t xml:space="preserve">          Уплата штрафа производится  по следующим реквизитам: Получатель: </w:t>
      </w:r>
      <w:r w:rsidRPr="00BB1475">
        <w:rPr>
          <w:sz w:val="28"/>
          <w:szCs w:val="28"/>
        </w:rPr>
        <w:t>р</w:t>
      </w:r>
      <w:r w:rsidRPr="00BB1475">
        <w:rPr>
          <w:sz w:val="28"/>
          <w:szCs w:val="28"/>
        </w:rPr>
        <w:t xml:space="preserve">/с: </w:t>
      </w:r>
      <w:r w:rsidR="00F12EC7">
        <w:rPr>
          <w:sz w:val="28"/>
          <w:szCs w:val="28"/>
        </w:rPr>
        <w:t>40101810335100010001</w:t>
      </w:r>
      <w:r w:rsidRPr="00BB1475">
        <w:rPr>
          <w:sz w:val="28"/>
          <w:szCs w:val="28"/>
        </w:rPr>
        <w:t>; БИК: 043510001; Отделение: Республика Крым отдела судебных приставов по Центральному району г. Симферополя управления федеральной службы судебных приставов по Республике Крым ул. 60 лет Октября д.21, 84022, л/сч. 0</w:t>
      </w:r>
      <w:r w:rsidR="00F12EC7">
        <w:rPr>
          <w:sz w:val="28"/>
          <w:szCs w:val="28"/>
        </w:rPr>
        <w:t>4751</w:t>
      </w:r>
      <w:r w:rsidRPr="00BB1475">
        <w:rPr>
          <w:sz w:val="28"/>
          <w:szCs w:val="28"/>
        </w:rPr>
        <w:t>А9</w:t>
      </w:r>
      <w:r w:rsidR="00F12EC7">
        <w:rPr>
          <w:sz w:val="28"/>
          <w:szCs w:val="28"/>
        </w:rPr>
        <w:t>1420</w:t>
      </w:r>
      <w:r w:rsidRPr="00BB1475">
        <w:rPr>
          <w:sz w:val="28"/>
          <w:szCs w:val="28"/>
        </w:rPr>
        <w:t>, ИНН: 7702835613, КПП: 910245002; ОГРН: 35701000; ОКТМО: 35701000.</w:t>
      </w:r>
    </w:p>
    <w:p w:rsidR="004A2DB6" w:rsidRPr="00BB1475" w:rsidP="004A2DB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   </w:t>
      </w:r>
      <w:r w:rsidRPr="00BB1475">
        <w:rPr>
          <w:rFonts w:ascii="Times New Roman" w:hAnsi="Times New Roman"/>
          <w:sz w:val="28"/>
          <w:szCs w:val="28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BB1475" w:rsidP="004A2DB6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 xml:space="preserve">       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BB1475" w:rsidP="004A2DB6">
      <w:pPr>
        <w:pStyle w:val="NoSpacing"/>
        <w:ind w:firstLine="709"/>
        <w:jc w:val="both"/>
        <w:rPr>
          <w:b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B1475">
        <w:rPr>
          <w:b/>
          <w:sz w:val="28"/>
          <w:szCs w:val="28"/>
        </w:rPr>
        <w:t xml:space="preserve">                       </w:t>
      </w:r>
    </w:p>
    <w:p w:rsidR="0057499A" w:rsidRPr="00BB1475" w:rsidP="004A2DB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BB1475" w:rsidP="004A2DB6">
      <w:pPr>
        <w:jc w:val="both"/>
        <w:rPr>
          <w:rFonts w:ascii="Times New Roman" w:hAnsi="Times New Roman"/>
          <w:b/>
          <w:sz w:val="28"/>
          <w:szCs w:val="28"/>
        </w:rPr>
      </w:pPr>
      <w:r w:rsidRPr="00BB1475">
        <w:rPr>
          <w:rFonts w:ascii="Times New Roman" w:hAnsi="Times New Roman"/>
          <w:sz w:val="28"/>
          <w:szCs w:val="28"/>
        </w:rPr>
        <w:br/>
      </w:r>
      <w:r w:rsidRPr="00BB1475">
        <w:rPr>
          <w:rFonts w:ascii="Times New Roman" w:hAnsi="Times New Roman"/>
          <w:b/>
          <w:sz w:val="28"/>
          <w:szCs w:val="28"/>
        </w:rPr>
        <w:t xml:space="preserve">           Мировой судья                                       </w:t>
      </w:r>
      <w:r w:rsidRPr="00BB1475">
        <w:rPr>
          <w:rFonts w:ascii="Times New Roman" w:hAnsi="Times New Roman"/>
          <w:b/>
          <w:sz w:val="28"/>
          <w:szCs w:val="28"/>
        </w:rPr>
        <w:tab/>
      </w:r>
      <w:r w:rsidRPr="00BB1475">
        <w:rPr>
          <w:rFonts w:ascii="Times New Roman" w:hAnsi="Times New Roman"/>
          <w:b/>
          <w:sz w:val="28"/>
          <w:szCs w:val="28"/>
        </w:rPr>
        <w:tab/>
      </w:r>
      <w:r w:rsidRPr="00BB1475">
        <w:rPr>
          <w:rFonts w:ascii="Times New Roman" w:hAnsi="Times New Roman"/>
          <w:b/>
          <w:sz w:val="28"/>
          <w:szCs w:val="28"/>
        </w:rPr>
        <w:tab/>
        <w:t>И.С. Василькова</w:t>
      </w:r>
    </w:p>
    <w:p w:rsidR="008B1F1C" w:rsidRPr="00BB1475" w:rsidP="00B3201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1F1C" w:rsidRPr="00BB1475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BB1475" w:rsidP="00B32016">
      <w:pPr>
        <w:jc w:val="both"/>
        <w:rPr>
          <w:rFonts w:ascii="Times New Roman" w:hAnsi="Times New Roman"/>
          <w:sz w:val="28"/>
          <w:szCs w:val="28"/>
        </w:rPr>
      </w:pPr>
    </w:p>
    <w:p w:rsidR="008B1F1C" w:rsidRPr="00BB1475" w:rsidP="00B3201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1F1C" w:rsidRPr="00BB1475" w:rsidP="00B32016">
      <w:pPr>
        <w:rPr>
          <w:sz w:val="28"/>
          <w:szCs w:val="28"/>
        </w:rPr>
      </w:pPr>
    </w:p>
    <w:sectPr w:rsidSect="002F0BE9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F87">
      <w:rPr>
        <w:rStyle w:val="PageNumber"/>
        <w:noProof/>
      </w:rPr>
      <w:t>3</w:t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A4F87"/>
    <w:rsid w:val="000F54EA"/>
    <w:rsid w:val="001C7D68"/>
    <w:rsid w:val="002F0BE9"/>
    <w:rsid w:val="00481217"/>
    <w:rsid w:val="004A2DB6"/>
    <w:rsid w:val="00524B6D"/>
    <w:rsid w:val="0057499A"/>
    <w:rsid w:val="006C31DB"/>
    <w:rsid w:val="00723A0B"/>
    <w:rsid w:val="007325A1"/>
    <w:rsid w:val="00816420"/>
    <w:rsid w:val="00892AE3"/>
    <w:rsid w:val="008B1F1C"/>
    <w:rsid w:val="008B4497"/>
    <w:rsid w:val="008D7874"/>
    <w:rsid w:val="00990604"/>
    <w:rsid w:val="00A740AB"/>
    <w:rsid w:val="00B07CA2"/>
    <w:rsid w:val="00B32016"/>
    <w:rsid w:val="00BB1475"/>
    <w:rsid w:val="00CA38DA"/>
    <w:rsid w:val="00F12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