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B71355">
        <w:rPr>
          <w:rFonts w:ascii="Times New Roman" w:hAnsi="Times New Roman" w:cs="Times New Roman"/>
          <w:b/>
          <w:sz w:val="26"/>
          <w:szCs w:val="26"/>
        </w:rPr>
        <w:t>406</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Pr="00F81685" w:rsidR="00F81685">
        <w:rPr>
          <w:rFonts w:ascii="Times New Roman" w:hAnsi="Times New Roman" w:cs="Times New Roman"/>
          <w:sz w:val="26"/>
          <w:szCs w:val="26"/>
        </w:rPr>
        <w:t xml:space="preserve">ГКУ «АМПП» по делу об административном  правонарушении по ч. 2 ст. 8.14 ЗГМ № 45 в размере 5000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Pr="00F81685" w:rsidR="00F81685">
        <w:rPr>
          <w:rFonts w:ascii="Times New Roman" w:hAnsi="Times New Roman" w:cs="Times New Roman"/>
          <w:color w:val="000000"/>
          <w:sz w:val="26"/>
          <w:szCs w:val="26"/>
        </w:rPr>
        <w:t xml:space="preserve">ГКУ «АМПП» </w:t>
      </w:r>
      <w:r w:rsidR="00081B6C">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81685" w:rsidRPr="00662967" w:rsidP="00F81685">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F81685">
        <w:rPr>
          <w:rFonts w:ascii="Times New Roman" w:hAnsi="Times New Roman" w:cs="Times New Roman"/>
          <w:sz w:val="26"/>
          <w:szCs w:val="26"/>
        </w:rPr>
        <w:t xml:space="preserve">ГКУ «АМПП» по делу об административном  правонарушении по ч. 2 ст. 8.14 ЗГМ № 45 в размере 5000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81685">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Pr="00F81685">
        <w:rPr>
          <w:rFonts w:ascii="Times New Roman" w:hAnsi="Times New Roman" w:cs="Times New Roman"/>
          <w:color w:val="000000"/>
          <w:sz w:val="26"/>
          <w:szCs w:val="26"/>
        </w:rPr>
        <w:t xml:space="preserve">ГКУ «АМПП» </w:t>
      </w:r>
      <w:r>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F81685">
        <w:rPr>
          <w:rFonts w:ascii="Times New Roman" w:hAnsi="Times New Roman" w:cs="Times New Roman"/>
          <w:sz w:val="26"/>
          <w:szCs w:val="26"/>
        </w:rPr>
        <w:t>00</w:t>
      </w:r>
      <w:r w:rsidR="009843CB">
        <w:rPr>
          <w:rFonts w:ascii="Times New Roman" w:hAnsi="Times New Roman" w:cs="Times New Roman"/>
          <w:sz w:val="26"/>
          <w:szCs w:val="26"/>
        </w:rPr>
        <w:t>00</w:t>
      </w:r>
      <w:r>
        <w:rPr>
          <w:rFonts w:ascii="Times New Roman" w:hAnsi="Times New Roman" w:cs="Times New Roman"/>
          <w:sz w:val="26"/>
          <w:szCs w:val="26"/>
        </w:rPr>
        <w:t xml:space="preserve"> (</w:t>
      </w:r>
      <w:r w:rsidR="00F81685">
        <w:rPr>
          <w:rFonts w:ascii="Times New Roman" w:hAnsi="Times New Roman" w:cs="Times New Roman"/>
          <w:sz w:val="26"/>
          <w:szCs w:val="26"/>
        </w:rPr>
        <w:t>десть</w:t>
      </w:r>
      <w:r w:rsidR="007A1514">
        <w:rPr>
          <w:rFonts w:ascii="Times New Roman" w:hAnsi="Times New Roman" w:cs="Times New Roman"/>
          <w:sz w:val="26"/>
          <w:szCs w:val="26"/>
        </w:rPr>
        <w:t xml:space="preserve"> тысяч</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4ADB"/>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1355"/>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1685"/>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21DF3-FF21-468F-A4A2-C7995A5CD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