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№5-22-6/2021 </w:t>
      </w:r>
    </w:p>
    <w:p w:rsidR="00A77B3E">
      <w:r>
        <w:t xml:space="preserve">                            ПОСТАНОВЛЕНИЕ </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дата                                                                      адрес</w:t>
      </w:r>
    </w:p>
    <w:p w:rsidR="00A77B3E">
      <w:r>
        <w:t xml:space="preserve">  Мировой судья адрес № 22 Алуштинского судебного района (городской адрес) адрес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гражданки  РФ; паспортные данные;  зарегистрированной и проживающей по адресу: адрес; ранее привлекавшейся к административной ответственности,</w:t>
      </w:r>
    </w:p>
    <w:p w:rsidR="00A77B3E"/>
    <w:p w:rsidR="00A77B3E">
      <w:r>
        <w:t xml:space="preserve">                                                      УСТАНОВИЛ:</w:t>
      </w:r>
    </w:p>
    <w:p w:rsidR="00A77B3E">
      <w:r>
        <w:t xml:space="preserve">         дата в время на автодороге по адресу:  адрес, водитель  фио, управляя  транспортным средством  «DAEWO LANOS» государственный регистрационный знак Е803НТ82,  при наличии признаков опьянения (запах алкоголя изо рта, поведение, не соответствующее обстановке) не выполнила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выполнила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нарушила п.2.3.2 Правил дорожного движения РФ, то есть совершила административное правонарушение, предусмотренное ч.1 ст.12.26  КоАП РФ.</w:t>
      </w:r>
    </w:p>
    <w:p w:rsidR="00A77B3E">
      <w:r>
        <w:t xml:space="preserve">       фио в судебное заседание не явилась. Суд предпринял меры по извещению фио: по адресу ее регистрации и места жительства дважды были направлены судебные повестки  заказными письмами с уведомлениями. Судебная корреспонденция возвращена в суд не врученной  адресату в связи с неудачной попыткой  вручения и по истечении срока хранения.   На неоднократные телефонные звонки секретаря судебного заседания по номеру контактного телефона фио, указанному в административном материале,  ответов не последовало, телефон был отключен.  Каких-либо заявлений  и ходатайств от  фио  в адрес суда  не поступало. Тем самым, фио  добровольно самоустранилась от участия  в рассмотрении дела.</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ознакомлена с протоколом; копию получила на руки; воспользовавшись ст.51 Конституции РФ, объяснения  давать  не стала;</w:t>
      </w:r>
    </w:p>
    <w:p w:rsidR="00A77B3E">
      <w:r>
        <w:t xml:space="preserve"> -  протоколом об отстранении от управления транспортным средством от дата, из которого следует, что  фио  была отстранена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поведение, не соответствующее обстановке;  </w:t>
      </w:r>
    </w:p>
    <w:p w:rsidR="00A77B3E">
      <w:r>
        <w:t xml:space="preserve">- актом освидетельствования на состояние алкогольного опьянения от дата, согласно которому   фио отказалась проходить   освидетельствование на состояние алкогольного опьянения, о чем лично  расписалась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отказалась проходить медицинское освидетельствование на состояние опьянения при наличии на то законных оснований: признаков опьянения (запах алкоголя изо рта, поведение, не соответствующее обстановке),   и отказа от прохождения освидетельствования на состояние алкогольного опьянения,  о чем она собственноручно указала «отказываюсь» и расписалась;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на которой зафиксирован факт управления фио транспортным средством, а также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отказалась.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отказалась.  Какого-либо морального и физического давления со стороны инспектора ДПС на водителя фио не оказывалось,   каких-либо заявлений, ходатайств, претензий и замечаний  водителем  высказано также не было;   </w:t>
      </w:r>
    </w:p>
    <w:p w:rsidR="00A77B3E">
      <w:r>
        <w:t xml:space="preserve"> - протоколом о задержании  транспортного средства от дата;</w:t>
      </w:r>
    </w:p>
    <w:p w:rsidR="00A77B3E">
      <w:r>
        <w:t xml:space="preserve"> - копией водительского удостоверения на имя  фио, согласно которому она имеет водительский стаж с дата;</w:t>
      </w:r>
    </w:p>
    <w:p w:rsidR="00A77B3E">
      <w:r>
        <w:t>- копией свидетельства о регистрации транспортного средства о принадлежности  фио автомобиля «DAEWO LANOS» государственный регистрационный знак Е803НТ82;</w:t>
      </w:r>
    </w:p>
    <w:p w:rsidR="00A77B3E">
      <w:r>
        <w:t>- копией страхового полиса  ОСАГО на имя фио;</w:t>
      </w:r>
    </w:p>
    <w:p w:rsidR="00A77B3E">
      <w:r>
        <w:t>- результатами поиска правонарушений  из Базы данных ГИБДД, из которой усматривается, что фио неоднократно привлекалась к административной ответственности за  нарушение скоростного режима по ст.12.9 ч.2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Последующее внесение изменений в составленный протокол об административном  правонарушении было произведено с соблюдением  прав   фио, при ее надлежащем извещении,  что подтверждается:  телефонограммой инспектора ДПС ОГИБДД ОМВД России по адрес фио, направленной на номер мобильного телефона фио дата, о необходимости  явиться  в отдел ГИБДД дата для внесения изменений в протокол; сопроводительным письмом  от дата о направлении в ее адрес  копии данного протокола с внесенными изменениями;  рапортом инспектора ДПС ОГИБДД ОМВД России по адрес фио, в котором доложено об извещении фио и внесении изменений в административном протоколе; дополнением от дата к протоколу об административном  правонарушении, в котором изложены обстоятельства совершенного административного правонарушения.</w:t>
      </w:r>
    </w:p>
    <w:p w:rsidR="00A77B3E">
      <w:r>
        <w:t xml:space="preserve">                  Тем самым, исходя из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фио была извещена о времени и месте внесения   изменений в составленный протокол; без уважительных причин не явилась к назначенному времени, тем самым добровольно  устранилась от участия  в этом.</w:t>
      </w:r>
    </w:p>
    <w:p w:rsidR="00A77B3E">
      <w:r>
        <w:t xml:space="preserve">                 Данные изменения были внесены путем указания полного названия освидетельствований, которые отказалась пройти водитель фио:  так, указано, что она не выполнила законного требования уполномоченного должностного лица о прохождении освидетельствования на состояние алкогольного опьянения на месте при помощи прибора Алкотектора и о прохождении медицинского освидетельствования в медицинском учреждении.</w:t>
      </w:r>
    </w:p>
    <w:p w:rsidR="00A77B3E">
      <w:r>
        <w:t xml:space="preserve">                При этом внесенные изменения лишь уточнили названия освидетельствований,  которые  изначально  были изложены в сокращенном виде, и не повлияли на существо изложенного в нем события административного правонарушения, поскольку  фио  была ознакомлена и подписала акт освидетельствования на состояние алкогольного опьянения и  протокол о направлении на медицинское освидетельствование на состояние опьянения,  тем самым, безусловно, знала какие освидетельствования потребовал пройти инспектор ГИБДД, и от прохождения каких освидетельствований она отказалась.</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фио находится в состоянии опьянения, она  была отстранена от управления транспортным средством, и ей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отказалась от прохождения освидетельствования на состояние алкогольного опьянения, ей было предложено пройти медицинское освидетельствование на состояние опьянения, от прохождения которого она также добровольно отказалась.</w:t>
      </w:r>
    </w:p>
    <w:p w:rsidR="00A77B3E">
      <w:r>
        <w:t xml:space="preserve">                  фио не представила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обязана знать и выполнять Правила дорожного движения, в том числе п.2.3.2 ПДД РФ, должна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осознавала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виновной, ее имущественное и семейное положение.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Обстоятельств, смягчающих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18810491201500002112.</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