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5-22-38/2022</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с участием лица, привлекаемого к административной ответственности – фио,</w:t>
      </w:r>
    </w:p>
    <w:p w:rsidR="00A77B3E">
      <w:r>
        <w:t>рассмотрев  дело  об административном правонарушении, предусмотренном ч.1 ст. 15.33.2 КоАП РФ в отношении главного бухгалтера наименование организации фио, паспортные данные гражданина РФ,  паспортные данные, Пашковский жилой массив, адрес; проживающей по адресу: адрес; с высшим образованием; ранее не привлекавшейся к административной ответственности,</w:t>
      </w:r>
    </w:p>
    <w:p w:rsidR="00A77B3E"/>
    <w:p w:rsidR="00A77B3E">
      <w:r>
        <w:t>УСТАНОВИЛ:</w:t>
      </w:r>
    </w:p>
    <w:p w:rsidR="00A77B3E"/>
    <w:p w:rsidR="00A77B3E">
      <w:r>
        <w:t xml:space="preserve">фио, являясь главным бухгалтером наименование организации, расположенного по адресу: телефон, РК, адрес, ул. адрес,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w:t>
      </w:r>
    </w:p>
    <w:p w:rsidR="00A77B3E">
      <w:r>
        <w:t>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ч. 1ст.15.33.2   КоАП РФ.</w:t>
      </w:r>
    </w:p>
    <w:p w:rsidR="00A77B3E">
      <w:r>
        <w:t xml:space="preserve">                 фио в судебное заседание  явилась, факт административного правонарушения признала. Пояснила, что  правонарушение допущено ввиду отсутствия лица, ответственного за предоставление сведений. Просила учесть, что правонарушение совершено впервые, небольшой период пропуска подачи сведений – 6 дней; кроме того наименование организации является субъектом малого предпринимательства.  По указанным основаниям просит ограничиться минимальным наказанием.</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w:t>
      </w:r>
    </w:p>
    <w:p w:rsidR="00A77B3E">
      <w:r>
        <w:t>Факт совершения фио административного правонарушения, предусмотренного ч.1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В соответствии с ч.ч. 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должностным лицом административного правонарушения; степень  вины правонарушителя; имущественное  и семейное положение  должностного лица; обстоятельства, смягчающие  административную ответственность – признание вины и факта административного правонарушения, незначительный период пропуска срока представления отчетности – 6 дней, совершение правонарушения впервые. Обстоятельств, отягчающих административную ответственность, не установлено.</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КолАП РФ; ранее   фио не совершала аналогичные административные правонарушения; доказательства, подтверждающие наличие у нее умысла, направленного на систематическое нарушение относительно сроков подачи документов в Пенсионный Фонд, не выявлены; ч. 1 ст.15.33.2 КоАП РФ не входит в перечень исключений, предусмотренных ч. 2 ст.3.4 и  ч. 2 ст. 4.1.1  КоАП РФ.  </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главного бухгалтера наименование организации фио виновной в совершении административного правонарушения, предусмотренного ч.1 ст.15.33.2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