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5-22-40/2021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в нарушение п.2 ст. 80 НК РФ, не представил своевременно в налоговый орган налоговую декларацию по транспортному налогу за дата в срок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телефонограммой от дата в 13-18 часов,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налоговой декларации по транспортному налогу за дата  – не позднее  дата. Фактически налоговая декларация по транспортному налогу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Актом налоговой проверки № 1000 от дата, налоговой декларацией по транспортному налогу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