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 5-22-45/2018</w:t>
      </w:r>
    </w:p>
    <w:p w:rsidR="00A77B3E">
      <w:r>
        <w:t xml:space="preserve"> </w:t>
      </w:r>
    </w:p>
    <w:p w:rsidR="00A77B3E">
      <w:r>
        <w:t>ПОСТАНОВЛЕНИЕ</w:t>
      </w:r>
    </w:p>
    <w:p w:rsidR="00A77B3E">
      <w:r>
        <w:t>по делу об административном правонарушении</w:t>
      </w:r>
    </w:p>
    <w:p w:rsidR="00A77B3E"/>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ч.1  ст.12.26  КоАП РФ, в отношении   фио, паспортные данные зарегистрированного и проживающего по адресу: адрес,3; гражданина РФ; со средним техническим образованием; состоящего в зарегистрированном браке,  имеющего на иждивении несовершеннолетнего ребенка; официально не трудоустроенного; ранее не привлекавшегося к административной ответственности,</w:t>
      </w:r>
    </w:p>
    <w:p w:rsidR="00A77B3E">
      <w:r>
        <w:t xml:space="preserve">                                                                        УСТАНОВИЛ:</w:t>
      </w:r>
    </w:p>
    <w:p w:rsidR="00A77B3E">
      <w:r>
        <w:t xml:space="preserve">         дата  в время  водитель   фио  на автодороге  по адрес около д.64, адрес, управляя автомобилем марки марка автомобиля государственный регистрационный знак В438УН82, при наличии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 12.26  КоАП РФ.</w:t>
      </w:r>
    </w:p>
    <w:p w:rsidR="00A77B3E">
      <w:r>
        <w:t xml:space="preserve">  фио в судебное заседание явился, ему разъяснены права и обязанности, предусмотренные КоАП РФ, положения ст.51 Конституции РФ; ходатайств и отводов не заявил; признал вину в совершении вменяемого ему административного правонарушения.  Не опровергая обстоятельств, изложенных в протоколе об административном правонарушении, подтвердил, что он действительно отказался от прохождения освидетельствования на состояние алкогольного опьянения на месте и от медицинского освидетельствования на состояние опьянения в медицинском учреждении, поскольку торопился в Алуштинскую ЦГБ, куда вез документы   своего  ребенка, которого  ночью госпитализировали в больницу.  При этом пояснил, что  в Новогоднюю ночь  употребил  бокал  шампанского.</w:t>
      </w:r>
    </w:p>
    <w:p w:rsidR="00A77B3E">
      <w:r>
        <w:t xml:space="preserve">    Заслушав привлекаемое лицо, исследовав  материалы дела, и, оценив представленные доказательства, суд приходит  к следующему:</w:t>
      </w:r>
    </w:p>
    <w:p w:rsidR="00A77B3E">
      <w:r>
        <w:t xml:space="preserve">                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вину признал;</w:t>
      </w:r>
    </w:p>
    <w:p w:rsidR="00A77B3E">
      <w:r>
        <w:t xml:space="preserve">-  протоколом об отстранении от управления транспортным средством, из которого следует, что  водитель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w:t>
      </w:r>
    </w:p>
    <w:p w:rsidR="00A77B3E">
      <w:r>
        <w:t>- Актом освидетельствования на состояние алкогольного опьянения от дата, из которого усматривается, что  данное освидетельствование  не проводилось;</w:t>
      </w:r>
    </w:p>
    <w:p w:rsidR="00A77B3E">
      <w:r>
        <w:t xml:space="preserve">              -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резкое изменение окраски кожных покровов лица); отказа от прохождения освидетельствования на состояние алкогольного опьянения;</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остановки транспортного средства, так и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резкое изменение окраски кожных покровов лица,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 Его доводы о причинах отказа от прохождения медицинского освидетельствования  на состояние опьянения (торопился  в Алуштинскую ЦГБ, куда госпитализировали его ребенка) в данном случае не имеют правового значения, и не являются основанием для освобождения от административной ответственности за данное правонарушение.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признание вины; наличие на иждивении несовершеннолетнего ребенка, фио, паспортные данные. Обстоятельств, отягчающих административную ответственность,  суд  по делу не усматривает.</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ч.1 ст.12.26,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(ОМВД России по адрес), КПП телефон, ИНН телефон,  ОКТМО телефон, р/с 40101810335100010001,  Отделение по  адрес ЮГУ ЦБ РФ, БИК телефон, КБК телефон телефон, УИН: 18810491181500000033.</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