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5-22-50/2020</w:t>
      </w:r>
    </w:p>
    <w:p w:rsidR="00A77B3E">
      <w:r>
        <w:t xml:space="preserve"> </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  ст.12.8  КоАП РФ, в отношении  Чувакова фио, паспортные данные; гражданина РФ; зарегистрированного по адресу: адрес; проживающего по адресу: адрес;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автомобилем марки «Шевроле Ланос» государственный регистрационный знак Х415ОА16,  в состоянии   опьянения, которое зафиксировано в Акте   освидетельствования на состояние  алкогольного опьянения от дата,  составленном   старшим инспектором ДПС  ОГИБДД ОМВД России по адрес   фио Тем  самым,  нарушил п.2.7 ПДД РФ.  </w:t>
      </w:r>
    </w:p>
    <w:p w:rsidR="00A77B3E">
      <w:r>
        <w:t xml:space="preserve">       фио в судебное заседание не явился, извещен телефонограммой дата, направил суду по электронной почте заявление, в котором вину признал, просил рассмотреть в его отсутствие и вынести минимальное наказание.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согласен; просит  назначить минимальное наказание;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поведение, не соответствующее обстановке);  </w:t>
      </w:r>
    </w:p>
    <w:p w:rsidR="00A77B3E">
      <w:r>
        <w:t xml:space="preserve">             - Актом освидетельствования на состояние алкогольного  опьянения от дата, согласно которому фио  прошел данное освидетельствование при помощи   прибора Алкотектор Юпитер К №000200,  показания  которого  составили  0,348 мг/л наличия абсолютного этилового спирта в выдыхаемом воздухе, и установлено состояние алкогольного опьянения;</w:t>
      </w:r>
    </w:p>
    <w:p w:rsidR="00A77B3E">
      <w:r>
        <w:t xml:space="preserve">              - приложенным  чеком алкотеста на бумажным носителе  с показаниями технического средства измерения 0,348 мг/л. фио был ознакомлен с актом и результатами освидетельствования, что подтверждается его подписью в акте и в бумажном чеке;</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 зафиксирована процедура освидетельствования на состояние алкогольного опьянения на месте остановки транспортного средства;</w:t>
      </w:r>
    </w:p>
    <w:p w:rsidR="00A77B3E">
      <w:r>
        <w:t xml:space="preserve">             - копией свидетельства о поверке прибора Алкотектор Юпитер К №000200, действительным до дата;</w:t>
      </w:r>
    </w:p>
    <w:p w:rsidR="00A77B3E">
      <w:r>
        <w:t xml:space="preserve">             - протоколом о задержании транспортного средства, согласно которому наименование организации было передано транспортное средство «Шевроле Ланос» гос.номер Х 415 ОА 16 для транспортировки и помещения на специализированную стоянку;</w:t>
      </w:r>
    </w:p>
    <w:p w:rsidR="00A77B3E">
      <w:r>
        <w:t xml:space="preserve">             - копией водительского удостоверения на имя фио;</w:t>
      </w:r>
    </w:p>
    <w:p w:rsidR="00A77B3E">
      <w:r>
        <w:t xml:space="preserve">              - копией свидетельства о регистрации транспортного средства на имя фио;</w:t>
      </w:r>
    </w:p>
    <w:p w:rsidR="00A77B3E">
      <w:r>
        <w:t xml:space="preserve">             - распечаткой Базы данных ГИБДД по административным правонарушениям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 -управление транспортным средством водителем, находящимся в состоянии опьянения.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признание вины и раскаяние в содеянном.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Чувакова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00011601123010000140, УИН: 0.</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