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101209" w:rsidRPr="008067B5" w:rsidP="00101209">
      <w:pPr>
        <w:pStyle w:val="Title"/>
        <w:ind w:right="-5"/>
        <w:jc w:val="both"/>
        <w:rPr>
          <w:b w:val="0"/>
          <w:sz w:val="18"/>
          <w:szCs w:val="18"/>
        </w:rPr>
      </w:pPr>
      <w:r>
        <w:rPr>
          <w:rFonts w:eastAsiaTheme="minorHAnsi"/>
          <w:lang w:eastAsia="en-US"/>
        </w:rPr>
        <w:t xml:space="preserve"> </w:t>
      </w:r>
    </w:p>
    <w:p w:rsidR="00101209" w:rsidRPr="008067B5" w:rsidP="00101209">
      <w:pPr>
        <w:pStyle w:val="Title"/>
        <w:ind w:right="-5"/>
        <w:jc w:val="both"/>
        <w:rPr>
          <w:b w:val="0"/>
          <w:sz w:val="18"/>
          <w:szCs w:val="18"/>
        </w:rPr>
      </w:pPr>
      <w:r w:rsidRPr="008067B5">
        <w:rPr>
          <w:b w:val="0"/>
          <w:sz w:val="18"/>
          <w:szCs w:val="18"/>
        </w:rPr>
        <w:t xml:space="preserve">                                                                                             № 5-22-56</w:t>
      </w:r>
      <w:r w:rsidR="008F7450">
        <w:rPr>
          <w:b w:val="0"/>
          <w:sz w:val="18"/>
          <w:szCs w:val="18"/>
          <w:lang w:val="en-US"/>
        </w:rPr>
        <w:t>|</w:t>
      </w:r>
      <w:r w:rsidRPr="008067B5">
        <w:rPr>
          <w:b w:val="0"/>
          <w:sz w:val="18"/>
          <w:szCs w:val="18"/>
        </w:rPr>
        <w:t>2017</w:t>
      </w:r>
    </w:p>
    <w:p w:rsidR="00101209" w:rsidRPr="008067B5" w:rsidP="00101209">
      <w:pPr>
        <w:pStyle w:val="Title"/>
        <w:ind w:right="-5"/>
        <w:rPr>
          <w:sz w:val="18"/>
          <w:szCs w:val="18"/>
        </w:rPr>
      </w:pPr>
      <w:r w:rsidRPr="008067B5">
        <w:rPr>
          <w:sz w:val="18"/>
          <w:szCs w:val="18"/>
        </w:rPr>
        <w:t xml:space="preserve"> </w:t>
      </w:r>
    </w:p>
    <w:p w:rsidR="00101209" w:rsidRPr="008067B5" w:rsidP="00101209">
      <w:pPr>
        <w:pStyle w:val="Title"/>
        <w:ind w:right="-5"/>
        <w:rPr>
          <w:sz w:val="18"/>
          <w:szCs w:val="18"/>
        </w:rPr>
      </w:pPr>
      <w:r w:rsidRPr="008067B5">
        <w:rPr>
          <w:sz w:val="18"/>
          <w:szCs w:val="18"/>
        </w:rPr>
        <w:t>ПОСТАНОВЛЕНИЕ</w:t>
      </w:r>
    </w:p>
    <w:p w:rsidR="00101209" w:rsidRPr="008067B5" w:rsidP="00101209">
      <w:pPr>
        <w:pStyle w:val="Title"/>
        <w:ind w:right="-5"/>
        <w:rPr>
          <w:iCs/>
          <w:sz w:val="18"/>
          <w:szCs w:val="18"/>
        </w:rPr>
      </w:pPr>
      <w:r w:rsidRPr="008067B5">
        <w:rPr>
          <w:iCs/>
          <w:sz w:val="18"/>
          <w:szCs w:val="18"/>
        </w:rPr>
        <w:t>по делу об административном правонарушении</w:t>
      </w:r>
    </w:p>
    <w:p w:rsidR="00101209" w:rsidRPr="008067B5" w:rsidP="00101209">
      <w:pPr>
        <w:pStyle w:val="Title"/>
        <w:ind w:right="-5"/>
        <w:rPr>
          <w:i/>
          <w:iCs/>
          <w:sz w:val="18"/>
          <w:szCs w:val="18"/>
        </w:rPr>
      </w:pPr>
    </w:p>
    <w:p w:rsidR="00101209" w:rsidRPr="008067B5" w:rsidP="00101209">
      <w:pPr>
        <w:ind w:right="-5"/>
        <w:jc w:val="both"/>
        <w:rPr>
          <w:sz w:val="18"/>
          <w:szCs w:val="18"/>
        </w:rPr>
      </w:pPr>
      <w:r w:rsidRPr="008067B5">
        <w:rPr>
          <w:sz w:val="18"/>
          <w:szCs w:val="18"/>
        </w:rPr>
        <w:t>20   июня  2017 года                                                                    г. Алушта, ул.Багликова, 21</w:t>
      </w:r>
    </w:p>
    <w:p w:rsidR="00101209" w:rsidRPr="008067B5" w:rsidP="00101209">
      <w:pPr>
        <w:ind w:right="-5"/>
        <w:jc w:val="both"/>
        <w:rPr>
          <w:sz w:val="18"/>
          <w:szCs w:val="18"/>
        </w:rPr>
      </w:pPr>
      <w:r w:rsidRPr="008067B5">
        <w:rPr>
          <w:sz w:val="18"/>
          <w:szCs w:val="18"/>
        </w:rPr>
        <w:t xml:space="preserve">Мировой судья Судебного участка № 22 Алуштинского судебного района (г.о. Алушта) Республики Крым  Власова С.С., </w:t>
      </w:r>
    </w:p>
    <w:p w:rsidR="00101209" w:rsidRPr="008067B5" w:rsidP="00101209">
      <w:pPr>
        <w:ind w:right="-5"/>
        <w:jc w:val="both"/>
        <w:rPr>
          <w:sz w:val="18"/>
          <w:szCs w:val="18"/>
        </w:rPr>
      </w:pPr>
      <w:r w:rsidRPr="008067B5">
        <w:rPr>
          <w:sz w:val="18"/>
          <w:szCs w:val="18"/>
        </w:rPr>
        <w:t>с участием лица, в отношении которого ведется дело об административном правонарушении  -   Олексенко  И.В.,</w:t>
      </w:r>
    </w:p>
    <w:p w:rsidR="00101209" w:rsidRPr="008067B5" w:rsidP="00101209">
      <w:pPr>
        <w:ind w:right="-5" w:firstLine="540"/>
        <w:jc w:val="both"/>
        <w:rPr>
          <w:sz w:val="18"/>
          <w:szCs w:val="18"/>
        </w:rPr>
      </w:pPr>
      <w:r w:rsidRPr="008067B5">
        <w:rPr>
          <w:sz w:val="18"/>
          <w:szCs w:val="18"/>
        </w:rPr>
        <w:t>рассмотрев материал об административном правонарушении, предусмотренном ч.1  ст.12.26  КоАП РФ, в отношении  Олексенко Ильи Валерьевича, 05.04.1983 года рождения, уроженца г.Алушты,</w:t>
      </w:r>
      <w:r w:rsidRPr="008067B5">
        <w:rPr>
          <w:b/>
          <w:sz w:val="18"/>
          <w:szCs w:val="18"/>
        </w:rPr>
        <w:t xml:space="preserve">  </w:t>
      </w:r>
      <w:r w:rsidRPr="008067B5">
        <w:rPr>
          <w:sz w:val="18"/>
          <w:szCs w:val="18"/>
        </w:rPr>
        <w:t>Крымской области, УССР; зарегистрированного и проживающего по адресу:  Республика Крым,  г.Алушта, ул.Туристов, д.3, кв.19;</w:t>
      </w:r>
      <w:r w:rsidRPr="008067B5">
        <w:rPr>
          <w:b/>
          <w:sz w:val="18"/>
          <w:szCs w:val="18"/>
        </w:rPr>
        <w:t xml:space="preserve"> </w:t>
      </w:r>
      <w:r w:rsidRPr="008067B5">
        <w:rPr>
          <w:sz w:val="18"/>
          <w:szCs w:val="18"/>
        </w:rPr>
        <w:t xml:space="preserve"> гражданина РФ; с высшим  образованием;  холостого;  не  работающего;   ранее  привлекавшегося к административной ответственности,</w:t>
      </w:r>
    </w:p>
    <w:p w:rsidR="00101209" w:rsidRPr="008067B5" w:rsidP="00101209">
      <w:pPr>
        <w:pStyle w:val="BodyText"/>
        <w:ind w:firstLine="540"/>
        <w:jc w:val="both"/>
        <w:rPr>
          <w:sz w:val="18"/>
          <w:szCs w:val="18"/>
        </w:rPr>
      </w:pPr>
      <w:r w:rsidRPr="008067B5">
        <w:rPr>
          <w:sz w:val="18"/>
          <w:szCs w:val="18"/>
        </w:rPr>
        <w:t xml:space="preserve">                                                         </w:t>
      </w:r>
      <w:r w:rsidRPr="008067B5">
        <w:rPr>
          <w:b/>
          <w:sz w:val="18"/>
          <w:szCs w:val="18"/>
        </w:rPr>
        <w:t xml:space="preserve">        УСТАНОВИЛ:</w:t>
      </w:r>
    </w:p>
    <w:p w:rsidR="00101209" w:rsidRPr="008067B5" w:rsidP="00101209">
      <w:pPr>
        <w:pStyle w:val="BodyText"/>
        <w:ind w:right="-5" w:firstLine="540"/>
        <w:jc w:val="both"/>
        <w:rPr>
          <w:sz w:val="18"/>
          <w:szCs w:val="18"/>
        </w:rPr>
      </w:pPr>
      <w:r w:rsidRPr="008067B5">
        <w:rPr>
          <w:sz w:val="18"/>
          <w:szCs w:val="18"/>
        </w:rPr>
        <w:t xml:space="preserve">       Согласно поступившему протоколу об административном правонарушении  от 12.03.2017 года   водитель    Олексенко И.В.  11.03.2017 года в 23 час.58 мин.  на автодороге   по адресу г.Алушта ул.Багликова д.17, управляя  транспортным средством – мопедом  «Хонда Дио»,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наличии признаков опьянения (запах алкоголя изо рта; </w:t>
      </w:r>
      <w:r w:rsidRPr="008067B5">
        <w:rPr>
          <w:rFonts w:eastAsiaTheme="minorHAnsi"/>
          <w:sz w:val="18"/>
          <w:szCs w:val="18"/>
          <w:lang w:eastAsia="en-US"/>
        </w:rPr>
        <w:t>нарушение речи; резкое изменение окраски кожных покровов лица).</w:t>
      </w:r>
      <w:r w:rsidRPr="008067B5">
        <w:rPr>
          <w:sz w:val="18"/>
          <w:szCs w:val="18"/>
        </w:rPr>
        <w:t xml:space="preserve"> Тем самым,   Олексенко И.В. нарушил п.2.3.2 Правил дорожного движения РФ, то есть совершил административное правонарушение, предусмотренное ч. 1 ст. 12.26  КоАП РФ.</w:t>
      </w:r>
    </w:p>
    <w:p w:rsidR="00101209" w:rsidRPr="008067B5" w:rsidP="00101209">
      <w:pPr>
        <w:ind w:right="-5" w:firstLine="540"/>
        <w:jc w:val="both"/>
        <w:rPr>
          <w:sz w:val="18"/>
          <w:szCs w:val="18"/>
        </w:rPr>
      </w:pPr>
      <w:r w:rsidRPr="008067B5">
        <w:rPr>
          <w:sz w:val="18"/>
          <w:szCs w:val="18"/>
        </w:rPr>
        <w:t xml:space="preserve">      В судебном заседании Олексенко И.В.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101209" w:rsidRPr="008067B5" w:rsidP="00101209">
      <w:pPr>
        <w:ind w:right="-5" w:firstLine="540"/>
        <w:jc w:val="both"/>
        <w:rPr>
          <w:sz w:val="18"/>
          <w:szCs w:val="18"/>
        </w:rPr>
      </w:pPr>
      <w:r w:rsidRPr="008067B5">
        <w:rPr>
          <w:sz w:val="18"/>
          <w:szCs w:val="18"/>
        </w:rPr>
        <w:t xml:space="preserve">       Заслушав  Олексенко И.В., исследовав материалы дела, и, оценив представленные доказательства, суд приходит  к следующему:</w:t>
      </w:r>
    </w:p>
    <w:p w:rsidR="00101209" w:rsidRPr="008067B5" w:rsidP="00101209">
      <w:pPr>
        <w:autoSpaceDE w:val="0"/>
        <w:autoSpaceDN w:val="0"/>
        <w:adjustRightInd w:val="0"/>
        <w:jc w:val="both"/>
        <w:rPr>
          <w:rFonts w:eastAsiaTheme="minorHAnsi"/>
          <w:sz w:val="18"/>
          <w:szCs w:val="18"/>
          <w:lang w:eastAsia="en-US"/>
        </w:rPr>
      </w:pPr>
      <w:r w:rsidRPr="008067B5">
        <w:rPr>
          <w:sz w:val="18"/>
          <w:szCs w:val="18"/>
        </w:rPr>
        <w:t xml:space="preserve">                </w:t>
      </w:r>
      <w:r w:rsidRPr="008067B5">
        <w:rPr>
          <w:rFonts w:eastAsiaTheme="minorHAnsi"/>
          <w:sz w:val="18"/>
          <w:szCs w:val="18"/>
          <w:lang w:eastAsia="en-US"/>
        </w:rPr>
        <w:t xml:space="preserve">в соответствии с </w:t>
      </w:r>
      <w:r>
        <w:fldChar w:fldCharType="begin"/>
      </w:r>
      <w:r>
        <w:instrText xml:space="preserve"> HYPERLINK "consultantplus://offline/ref=E4C358F97DADC89D090A8C55AC0452C5BDDB82FEA2F64DA014D97979AD3C0767CEB43FE360C8L0I" </w:instrText>
      </w:r>
      <w:r>
        <w:fldChar w:fldCharType="separate"/>
      </w:r>
      <w:r w:rsidRPr="008067B5">
        <w:rPr>
          <w:rFonts w:eastAsiaTheme="minorHAnsi"/>
          <w:color w:val="0000FF"/>
          <w:sz w:val="18"/>
          <w:szCs w:val="18"/>
          <w:lang w:eastAsia="en-US"/>
        </w:rPr>
        <w:t>пунктом 2.3.2</w:t>
      </w:r>
      <w:r>
        <w:fldChar w:fldCharType="end"/>
      </w:r>
      <w:r w:rsidRPr="008067B5">
        <w:rPr>
          <w:rFonts w:eastAsiaTheme="minorHAnsi"/>
          <w:sz w:val="18"/>
          <w:szCs w:val="18"/>
          <w:lang w:eastAsia="en-US"/>
        </w:rPr>
        <w:t xml:space="preserve"> «Правил дорожного движения РФ», утвержденных постановлением Совета Министров Правительства Российской Федерации от 23 октября 1993 года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101209" w:rsidRPr="008067B5" w:rsidP="00101209">
      <w:pPr>
        <w:autoSpaceDE w:val="0"/>
        <w:autoSpaceDN w:val="0"/>
        <w:adjustRightInd w:val="0"/>
        <w:ind w:firstLine="540"/>
        <w:jc w:val="both"/>
        <w:rPr>
          <w:rFonts w:eastAsiaTheme="minorHAnsi"/>
          <w:sz w:val="18"/>
          <w:szCs w:val="18"/>
          <w:lang w:eastAsia="en-US"/>
        </w:rPr>
      </w:pPr>
      <w:r w:rsidRPr="008067B5">
        <w:rPr>
          <w:rFonts w:eastAsiaTheme="minorHAnsi"/>
          <w:sz w:val="18"/>
          <w:szCs w:val="18"/>
          <w:lang w:eastAsia="en-US"/>
        </w:rPr>
        <w:t xml:space="preserve">       В силу </w:t>
      </w:r>
      <w:r>
        <w:fldChar w:fldCharType="begin"/>
      </w:r>
      <w:r>
        <w:instrText xml:space="preserve"> HYPERLINK "consultantplus://offline/ref=E4C358F97DADC89D090A8C55AC0452C5BDD88BF6A9F04DA014D97979AD3C0767CEB43FE6658FC1L8I" </w:instrText>
      </w:r>
      <w:r>
        <w:fldChar w:fldCharType="separate"/>
      </w:r>
      <w:r w:rsidRPr="008067B5">
        <w:rPr>
          <w:rFonts w:eastAsiaTheme="minorHAnsi"/>
          <w:color w:val="0000FF"/>
          <w:sz w:val="18"/>
          <w:szCs w:val="18"/>
          <w:lang w:eastAsia="en-US"/>
        </w:rPr>
        <w:t>частей 1.1</w:t>
      </w:r>
      <w:r>
        <w:fldChar w:fldCharType="end"/>
      </w:r>
      <w:r w:rsidRPr="008067B5">
        <w:rPr>
          <w:rFonts w:eastAsiaTheme="minorHAnsi"/>
          <w:sz w:val="18"/>
          <w:szCs w:val="18"/>
          <w:lang w:eastAsia="en-US"/>
        </w:rPr>
        <w:t xml:space="preserve"> и </w:t>
      </w:r>
      <w:r>
        <w:fldChar w:fldCharType="begin"/>
      </w:r>
      <w:r>
        <w:instrText xml:space="preserve"> HYPERLINK "consultantplus://offline/ref=E4C358F97DADC89D090A8C55AC0452C5BDD88BF6A9F04DA014D97979AD3C0767CEB43FE66188C1LCI" </w:instrText>
      </w:r>
      <w:r>
        <w:fldChar w:fldCharType="separate"/>
      </w:r>
      <w:r w:rsidRPr="008067B5">
        <w:rPr>
          <w:rFonts w:eastAsiaTheme="minorHAnsi"/>
          <w:color w:val="0000FF"/>
          <w:sz w:val="18"/>
          <w:szCs w:val="18"/>
          <w:lang w:eastAsia="en-US"/>
        </w:rPr>
        <w:t>6 статьи 27.12</w:t>
      </w:r>
      <w:r>
        <w:fldChar w:fldCharType="end"/>
      </w:r>
      <w:r w:rsidRPr="008067B5">
        <w:rPr>
          <w:rFonts w:eastAsiaTheme="minorHAnsi"/>
          <w:sz w:val="18"/>
          <w:szCs w:val="1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"consultantplus://offline/ref=E4C358F97DADC89D090A8C55AC0452C5BDD88BF6A9F04DA014D97979AD3C0767CEB43FE766C8L9I" </w:instrText>
      </w:r>
      <w:r>
        <w:fldChar w:fldCharType="separate"/>
      </w:r>
      <w:r w:rsidRPr="008067B5">
        <w:rPr>
          <w:rFonts w:eastAsiaTheme="minorHAnsi"/>
          <w:color w:val="0000FF"/>
          <w:sz w:val="18"/>
          <w:szCs w:val="18"/>
          <w:lang w:eastAsia="en-US"/>
        </w:rPr>
        <w:t>статьей 12.24</w:t>
      </w:r>
      <w:r>
        <w:fldChar w:fldCharType="end"/>
      </w:r>
      <w:r w:rsidRPr="008067B5">
        <w:rPr>
          <w:rFonts w:eastAsiaTheme="minorHAnsi"/>
          <w:sz w:val="18"/>
          <w:szCs w:val="18"/>
          <w:lang w:eastAsia="en-US"/>
        </w:rPr>
        <w:t xml:space="preserve"> настоящего Кодекса, подлежит освидетельствованию в соответствии с </w:t>
      </w:r>
      <w:r>
        <w:fldChar w:fldCharType="begin"/>
      </w:r>
      <w:r>
        <w:instrText xml:space="preserve"> HYPERLINK "consultantplus://offline/ref=E4C358F97DADC89D090A8C55AC0452C5BDD88BF6A9F04DA014D97979AD3C0767CEB43FE66188C1LCI" </w:instrText>
      </w:r>
      <w:r>
        <w:fldChar w:fldCharType="separate"/>
      </w:r>
      <w:r w:rsidRPr="008067B5">
        <w:rPr>
          <w:rFonts w:eastAsiaTheme="minorHAnsi"/>
          <w:color w:val="0000FF"/>
          <w:sz w:val="18"/>
          <w:szCs w:val="18"/>
          <w:lang w:eastAsia="en-US"/>
        </w:rPr>
        <w:t>частью 6 настоящей статьи</w:t>
      </w:r>
      <w:r>
        <w:fldChar w:fldCharType="end"/>
      </w:r>
      <w:r w:rsidRPr="008067B5">
        <w:rPr>
          <w:rFonts w:eastAsiaTheme="minorHAnsi"/>
          <w:sz w:val="18"/>
          <w:szCs w:val="1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101209" w:rsidRPr="008067B5" w:rsidP="00101209">
      <w:pPr>
        <w:autoSpaceDE w:val="0"/>
        <w:autoSpaceDN w:val="0"/>
        <w:adjustRightInd w:val="0"/>
        <w:ind w:firstLine="540"/>
        <w:jc w:val="both"/>
        <w:rPr>
          <w:rFonts w:eastAsiaTheme="minorHAnsi"/>
          <w:sz w:val="18"/>
          <w:szCs w:val="18"/>
          <w:lang w:eastAsia="en-US"/>
        </w:rPr>
      </w:pPr>
      <w:r w:rsidRPr="008067B5">
        <w:rPr>
          <w:rFonts w:eastAsiaTheme="minorHAnsi"/>
          <w:sz w:val="18"/>
          <w:szCs w:val="18"/>
          <w:lang w:eastAsia="en-US"/>
        </w:rPr>
        <w:t xml:space="preserve">       Согласно </w:t>
      </w:r>
      <w:r>
        <w:fldChar w:fldCharType="begin"/>
      </w:r>
      <w:r>
        <w:instrText xml:space="preserve"> HYPERLINK "consultantplus://offline/ref=E4C358F97DADC89D090A8C55AC0452C5BDD887F6ACF04DA014D97979AD3C0767CEB43FE366891E27C6L5I" </w:instrText>
      </w:r>
      <w:r>
        <w:fldChar w:fldCharType="separate"/>
      </w:r>
      <w:r w:rsidRPr="008067B5">
        <w:rPr>
          <w:rFonts w:eastAsiaTheme="minorHAnsi"/>
          <w:color w:val="0000FF"/>
          <w:sz w:val="18"/>
          <w:szCs w:val="18"/>
          <w:lang w:eastAsia="en-US"/>
        </w:rPr>
        <w:t>пункту 3</w:t>
      </w:r>
      <w:r>
        <w:fldChar w:fldCharType="end"/>
      </w:r>
      <w:r w:rsidRPr="008067B5">
        <w:rPr>
          <w:rFonts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w:t>
      </w:r>
      <w:r>
        <w:fldChar w:fldCharType="begin"/>
      </w:r>
      <w:r>
        <w:instrText xml:space="preserve"> HYPERLINK "consultantplus://offline/ref=E4C358F97DADC89D090A8C55AC0452C5BDD887F6ACF04DA014D97979AD3C0767CEB43FE366891E27C6L4I" </w:instrText>
      </w:r>
      <w:r>
        <w:fldChar w:fldCharType="separate"/>
      </w:r>
      <w:r w:rsidRPr="008067B5">
        <w:rPr>
          <w:rFonts w:eastAsiaTheme="minorHAnsi"/>
          <w:color w:val="0000FF"/>
          <w:sz w:val="18"/>
          <w:szCs w:val="18"/>
          <w:lang w:eastAsia="en-US"/>
        </w:rPr>
        <w:t>а</w:t>
      </w:r>
      <w:r>
        <w:fldChar w:fldCharType="end"/>
      </w:r>
      <w:r w:rsidRPr="008067B5">
        <w:rPr>
          <w:rFonts w:eastAsiaTheme="minorHAnsi"/>
          <w:sz w:val="18"/>
          <w:szCs w:val="18"/>
          <w:lang w:eastAsia="en-US"/>
        </w:rPr>
        <w:t xml:space="preserve">) запах алкоголя изо рта; </w:t>
      </w:r>
      <w:r>
        <w:fldChar w:fldCharType="begin"/>
      </w:r>
      <w:r>
        <w:instrText xml:space="preserve"> HYPERLINK "consultantplus://offline/ref=E4C358F97DADC89D090A8C55AC0452C5BDD887F6ACF04DA014D97979AD3C0767CEB43FE366891E24C6LDI" </w:instrText>
      </w:r>
      <w:r>
        <w:fldChar w:fldCharType="separate"/>
      </w:r>
      <w:r w:rsidRPr="008067B5">
        <w:rPr>
          <w:rFonts w:eastAsiaTheme="minorHAnsi"/>
          <w:color w:val="0000FF"/>
          <w:sz w:val="18"/>
          <w:szCs w:val="18"/>
          <w:lang w:eastAsia="en-US"/>
        </w:rPr>
        <w:t>б</w:t>
      </w:r>
      <w:r>
        <w:fldChar w:fldCharType="end"/>
      </w:r>
      <w:r w:rsidRPr="008067B5">
        <w:rPr>
          <w:rFonts w:eastAsiaTheme="minorHAnsi"/>
          <w:sz w:val="18"/>
          <w:szCs w:val="18"/>
          <w:lang w:eastAsia="en-US"/>
        </w:rPr>
        <w:t xml:space="preserve">) неустойчивость позы; </w:t>
      </w:r>
      <w:r>
        <w:fldChar w:fldCharType="begin"/>
      </w:r>
      <w:r>
        <w:instrText xml:space="preserve"> HYPERLINK "consultantplus://offline/ref=E4C358F97DADC89D090A8C55AC0452C5BDD887F6ACF04DA014D97979AD3C0767CEB43FE366891E24C6LCI" </w:instrText>
      </w:r>
      <w:r>
        <w:fldChar w:fldCharType="separate"/>
      </w:r>
      <w:r w:rsidRPr="008067B5">
        <w:rPr>
          <w:rFonts w:eastAsiaTheme="minorHAnsi"/>
          <w:color w:val="0000FF"/>
          <w:sz w:val="18"/>
          <w:szCs w:val="18"/>
          <w:lang w:eastAsia="en-US"/>
        </w:rPr>
        <w:t>в</w:t>
      </w:r>
      <w:r>
        <w:fldChar w:fldCharType="end"/>
      </w:r>
      <w:r w:rsidRPr="008067B5">
        <w:rPr>
          <w:rFonts w:eastAsiaTheme="minorHAnsi"/>
          <w:sz w:val="18"/>
          <w:szCs w:val="18"/>
          <w:lang w:eastAsia="en-US"/>
        </w:rPr>
        <w:t xml:space="preserve">) нарушение речи; </w:t>
      </w:r>
      <w:r>
        <w:fldChar w:fldCharType="begin"/>
      </w:r>
      <w:r>
        <w:instrText xml:space="preserve"> HYPERLINK "consultantplus://offline/ref=E4C358F97DADC89D090A8C55AC0452C5BDD887F6ACF04DA014D97979AD3C0767CEB43FE366891E24C6LFI" </w:instrText>
      </w:r>
      <w:r>
        <w:fldChar w:fldCharType="separate"/>
      </w:r>
      <w:r w:rsidRPr="008067B5">
        <w:rPr>
          <w:rFonts w:eastAsiaTheme="minorHAnsi"/>
          <w:color w:val="0000FF"/>
          <w:sz w:val="18"/>
          <w:szCs w:val="18"/>
          <w:lang w:eastAsia="en-US"/>
        </w:rPr>
        <w:t>г</w:t>
      </w:r>
      <w:r>
        <w:fldChar w:fldCharType="end"/>
      </w:r>
      <w:r w:rsidRPr="008067B5">
        <w:rPr>
          <w:rFonts w:eastAsiaTheme="minorHAnsi"/>
          <w:sz w:val="18"/>
          <w:szCs w:val="18"/>
          <w:lang w:eastAsia="en-US"/>
        </w:rPr>
        <w:t xml:space="preserve">) резкое изменение окраски кожных покровов лица; </w:t>
      </w:r>
      <w:r>
        <w:fldChar w:fldCharType="begin"/>
      </w:r>
      <w:r>
        <w:instrText xml:space="preserve"> HYPERLINK "consultantplus://offline/ref=E4C358F97DADC89D090A8C55AC0452C5BDD887F6ACF04DA014D97979AD3C0767CEB43FE366891E24C6LEI" </w:instrText>
      </w:r>
      <w:r>
        <w:fldChar w:fldCharType="separate"/>
      </w:r>
      <w:r w:rsidRPr="008067B5">
        <w:rPr>
          <w:rFonts w:eastAsiaTheme="minorHAnsi"/>
          <w:color w:val="0000FF"/>
          <w:sz w:val="18"/>
          <w:szCs w:val="18"/>
          <w:lang w:eastAsia="en-US"/>
        </w:rPr>
        <w:t>д</w:t>
      </w:r>
      <w:r>
        <w:fldChar w:fldCharType="end"/>
      </w:r>
      <w:r w:rsidRPr="008067B5">
        <w:rPr>
          <w:rFonts w:eastAsiaTheme="minorHAnsi"/>
          <w:sz w:val="18"/>
          <w:szCs w:val="18"/>
          <w:lang w:eastAsia="en-US"/>
        </w:rPr>
        <w:t>) поведение, не соответствующее обстановке.</w:t>
      </w:r>
    </w:p>
    <w:p w:rsidR="00101209" w:rsidRPr="008067B5" w:rsidP="00101209">
      <w:pPr>
        <w:autoSpaceDE w:val="0"/>
        <w:autoSpaceDN w:val="0"/>
        <w:adjustRightInd w:val="0"/>
        <w:ind w:firstLine="540"/>
        <w:jc w:val="both"/>
        <w:rPr>
          <w:rFonts w:eastAsiaTheme="minorHAnsi"/>
          <w:sz w:val="18"/>
          <w:szCs w:val="18"/>
          <w:lang w:eastAsia="en-US"/>
        </w:rPr>
      </w:pPr>
      <w:r w:rsidRPr="008067B5">
        <w:rPr>
          <w:rFonts w:eastAsiaTheme="minorHAnsi"/>
          <w:sz w:val="18"/>
          <w:szCs w:val="18"/>
          <w:lang w:eastAsia="en-US"/>
        </w:rPr>
        <w:t xml:space="preserve">        На основании </w:t>
      </w:r>
      <w:r>
        <w:fldChar w:fldCharType="begin"/>
      </w:r>
      <w:r>
        <w:instrText xml:space="preserve"> HYPERLINK "consultantplus://offline/ref=064F4E9BB5DAF995B2E28A55507BEDA441AF70C94EC160BD8BEF002E94FA18E66DFD24C8D93A3BC0sBM0I" </w:instrText>
      </w:r>
      <w:r>
        <w:fldChar w:fldCharType="separate"/>
      </w:r>
      <w:r w:rsidRPr="008067B5">
        <w:rPr>
          <w:rFonts w:eastAsiaTheme="minorHAnsi"/>
          <w:color w:val="0000FF"/>
          <w:sz w:val="18"/>
          <w:szCs w:val="18"/>
          <w:lang w:eastAsia="en-US"/>
        </w:rPr>
        <w:t>подпункта "а" пункта 10</w:t>
      </w:r>
      <w:r>
        <w:fldChar w:fldCharType="end"/>
      </w:r>
      <w:r w:rsidRPr="008067B5">
        <w:rPr>
          <w:rFonts w:eastAsiaTheme="minorHAnsi"/>
          <w:sz w:val="18"/>
          <w:szCs w:val="18"/>
          <w:lang w:eastAsia="en-US"/>
        </w:rPr>
        <w:t xml:space="preserve"> и </w:t>
      </w:r>
      <w:r>
        <w:fldChar w:fldCharType="begin"/>
      </w:r>
      <w:r>
        <w:instrText xml:space="preserve"> HYPERLINK "consultantplus://offline/ref=064F4E9BB5DAF995B2E28A55507BEDA441AF70C94EC160BD8BEF002E94FA18E66DFD24C8D93A3BC5sBM0I" </w:instrText>
      </w:r>
      <w:r>
        <w:fldChar w:fldCharType="separate"/>
      </w:r>
      <w:r w:rsidRPr="008067B5">
        <w:rPr>
          <w:rFonts w:eastAsiaTheme="minorHAnsi"/>
          <w:color w:val="0000FF"/>
          <w:sz w:val="18"/>
          <w:szCs w:val="18"/>
          <w:lang w:eastAsia="en-US"/>
        </w:rPr>
        <w:t>абзаца 2 пункта 11</w:t>
      </w:r>
      <w:r>
        <w:fldChar w:fldCharType="end"/>
      </w:r>
      <w:r w:rsidRPr="008067B5">
        <w:rPr>
          <w:rFonts w:eastAsiaTheme="minorHAnsi"/>
          <w:sz w:val="18"/>
          <w:szCs w:val="18"/>
          <w:lang w:eastAsia="en-US"/>
        </w:rPr>
        <w:t xml:space="preserve">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101209" w:rsidRPr="008067B5" w:rsidP="00101209">
      <w:pPr>
        <w:autoSpaceDE w:val="0"/>
        <w:autoSpaceDN w:val="0"/>
        <w:adjustRightInd w:val="0"/>
        <w:ind w:firstLine="540"/>
        <w:jc w:val="both"/>
        <w:rPr>
          <w:rFonts w:eastAsiaTheme="minorHAnsi"/>
          <w:sz w:val="18"/>
          <w:szCs w:val="18"/>
          <w:lang w:eastAsia="en-US"/>
        </w:rPr>
      </w:pPr>
      <w:r w:rsidRPr="008067B5">
        <w:rPr>
          <w:rFonts w:eastAsiaTheme="minorHAnsi"/>
          <w:sz w:val="18"/>
          <w:szCs w:val="1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w:t>
      </w:r>
      <w:r>
        <w:fldChar w:fldCharType="begin"/>
      </w:r>
      <w:r>
        <w:instrText xml:space="preserve"> HYPERLINK "consultantplus://offline/ref=064F4E9BB5DAF995B2E28A55507BEDA441AF7CC94BC160BD8BEF002E94FA18E66DFD24CDDA38s3MBI" </w:instrText>
      </w:r>
      <w:r>
        <w:fldChar w:fldCharType="separate"/>
      </w:r>
      <w:r w:rsidRPr="008067B5">
        <w:rPr>
          <w:rFonts w:eastAsiaTheme="minorHAnsi"/>
          <w:color w:val="0000FF"/>
          <w:sz w:val="18"/>
          <w:szCs w:val="18"/>
          <w:lang w:eastAsia="en-US"/>
        </w:rPr>
        <w:t>частью 1 статьи 12.26</w:t>
      </w:r>
      <w:r>
        <w:fldChar w:fldCharType="end"/>
      </w:r>
      <w:r w:rsidRPr="008067B5">
        <w:rPr>
          <w:rFonts w:eastAsiaTheme="minorHAnsi"/>
          <w:sz w:val="18"/>
          <w:szCs w:val="18"/>
          <w:lang w:eastAsia="en-US"/>
        </w:rPr>
        <w:t xml:space="preserve">  КоАП РФ. </w:t>
      </w:r>
    </w:p>
    <w:p w:rsidR="00101209" w:rsidRPr="008067B5" w:rsidP="00101209">
      <w:pPr>
        <w:pStyle w:val="ConsNonformat"/>
        <w:widowControl/>
        <w:ind w:right="-284" w:firstLine="709"/>
        <w:jc w:val="both"/>
        <w:rPr>
          <w:rFonts w:ascii="Times New Roman" w:hAnsi="Times New Roman" w:cs="Times New Roman"/>
          <w:sz w:val="18"/>
          <w:szCs w:val="18"/>
        </w:rPr>
      </w:pPr>
      <w:r w:rsidRPr="008067B5">
        <w:rPr>
          <w:rFonts w:ascii="Times New Roman" w:hAnsi="Times New Roman" w:eastAsiaTheme="minorHAnsi" w:cs="Times New Roman"/>
          <w:sz w:val="18"/>
          <w:szCs w:val="18"/>
          <w:lang w:eastAsia="en-US"/>
        </w:rPr>
        <w:t xml:space="preserve"> </w:t>
      </w:r>
      <w:r w:rsidRPr="008067B5">
        <w:rPr>
          <w:rFonts w:ascii="Times New Roman" w:hAnsi="Times New Roman" w:cs="Times New Roman"/>
          <w:sz w:val="18"/>
          <w:szCs w:val="18"/>
        </w:rPr>
        <w:t xml:space="preserve">    Факт совершения Олексенко И.В.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101209" w:rsidRPr="008067B5" w:rsidP="00101209">
      <w:pPr>
        <w:pStyle w:val="ConsNonformat"/>
        <w:widowControl/>
        <w:ind w:right="-284" w:firstLine="709"/>
        <w:jc w:val="both"/>
        <w:rPr>
          <w:rFonts w:ascii="Times New Roman" w:hAnsi="Times New Roman" w:cs="Times New Roman"/>
          <w:sz w:val="18"/>
          <w:szCs w:val="18"/>
        </w:rPr>
      </w:pPr>
      <w:r w:rsidRPr="008067B5">
        <w:rPr>
          <w:rFonts w:ascii="Times New Roman" w:hAnsi="Times New Roman" w:cs="Times New Roman"/>
          <w:sz w:val="18"/>
          <w:szCs w:val="18"/>
        </w:rPr>
        <w:t xml:space="preserve">- вышеуказанным протоколом об административном правонарушении  от 12.03.2017 года, в котором зафиксированы обстоятельства совершения административного правонарушения; с которым   Олексенко  И.В.   был ознакомлен и согласен;  </w:t>
      </w:r>
    </w:p>
    <w:p w:rsidR="00101209" w:rsidRPr="008067B5" w:rsidP="00101209">
      <w:pPr>
        <w:pStyle w:val="ConsNonformat"/>
        <w:widowControl/>
        <w:ind w:right="-284" w:firstLine="709"/>
        <w:jc w:val="both"/>
        <w:rPr>
          <w:rFonts w:ascii="Times New Roman" w:hAnsi="Times New Roman" w:cs="Times New Roman"/>
          <w:sz w:val="18"/>
          <w:szCs w:val="18"/>
        </w:rPr>
      </w:pPr>
      <w:r w:rsidRPr="008067B5">
        <w:rPr>
          <w:rFonts w:ascii="Times New Roman" w:hAnsi="Times New Roman" w:cs="Times New Roman"/>
          <w:sz w:val="18"/>
          <w:szCs w:val="18"/>
        </w:rPr>
        <w:t xml:space="preserve">- протоколом об отстранении от управления транспортным средством, из которого следует, что  Олексенко И.В.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101209" w:rsidRPr="008067B5" w:rsidP="00101209">
      <w:pPr>
        <w:pStyle w:val="ConsNonformat"/>
        <w:widowControl/>
        <w:ind w:right="-284" w:firstLine="709"/>
        <w:jc w:val="both"/>
        <w:rPr>
          <w:rFonts w:ascii="Times New Roman" w:hAnsi="Times New Roman" w:cs="Times New Roman"/>
          <w:sz w:val="18"/>
          <w:szCs w:val="18"/>
        </w:rPr>
      </w:pPr>
      <w:r w:rsidRPr="008067B5">
        <w:rPr>
          <w:rFonts w:ascii="Times New Roman" w:hAnsi="Times New Roman" w:cs="Times New Roman"/>
          <w:sz w:val="18"/>
          <w:szCs w:val="18"/>
        </w:rPr>
        <w:t xml:space="preserve">- актом   освидетельствования на состояние  алкогольного опьянения от 11.03.2017 года, в котором  Олексенко И.В. указал, что отказывается от данного освидетельствования;  </w:t>
      </w:r>
    </w:p>
    <w:p w:rsidR="00101209" w:rsidRPr="008067B5" w:rsidP="00101209">
      <w:pPr>
        <w:pStyle w:val="ConsNonformat"/>
        <w:widowControl/>
        <w:ind w:right="-284" w:firstLine="709"/>
        <w:jc w:val="both"/>
        <w:rPr>
          <w:rFonts w:ascii="Times New Roman" w:hAnsi="Times New Roman" w:cs="Times New Roman"/>
          <w:sz w:val="18"/>
          <w:szCs w:val="18"/>
        </w:rPr>
      </w:pPr>
      <w:r w:rsidRPr="008067B5">
        <w:rPr>
          <w:rFonts w:ascii="Times New Roman" w:hAnsi="Times New Roman" w:cs="Times New Roman"/>
          <w:sz w:val="18"/>
          <w:szCs w:val="18"/>
        </w:rPr>
        <w:t xml:space="preserve">- протоколом   от 11.03.2017 года о направлении на медицинское освидетельствование на состояние опьянения, согласно которому    Олексенко И.В.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w:t>
      </w:r>
      <w:r w:rsidRPr="008067B5">
        <w:rPr>
          <w:rFonts w:ascii="Times New Roman" w:hAnsi="Times New Roman" w:eastAsiaTheme="minorHAnsi" w:cs="Times New Roman"/>
          <w:sz w:val="18"/>
          <w:szCs w:val="18"/>
          <w:lang w:eastAsia="en-US"/>
        </w:rPr>
        <w:t>нарушение речи; резкое изменение окраски кожных покровов лица</w:t>
      </w:r>
      <w:r w:rsidRPr="008067B5">
        <w:rPr>
          <w:rFonts w:ascii="Times New Roman" w:hAnsi="Times New Roman" w:cs="Times New Roman"/>
          <w:sz w:val="18"/>
          <w:szCs w:val="18"/>
        </w:rPr>
        <w:t>); данное процессуальное действие совершено с применением видеозаписи;</w:t>
      </w:r>
    </w:p>
    <w:p w:rsidR="00101209" w:rsidRPr="008067B5" w:rsidP="00101209">
      <w:pPr>
        <w:pStyle w:val="ConsNonformat"/>
        <w:widowControl/>
        <w:ind w:right="-284" w:firstLine="709"/>
        <w:jc w:val="both"/>
        <w:rPr>
          <w:rFonts w:ascii="Times New Roman" w:hAnsi="Times New Roman" w:cs="Times New Roman"/>
          <w:sz w:val="18"/>
          <w:szCs w:val="18"/>
        </w:rPr>
      </w:pPr>
      <w:r w:rsidRPr="008067B5">
        <w:rPr>
          <w:rFonts w:ascii="Times New Roman" w:hAnsi="Times New Roman" w:cs="Times New Roman"/>
          <w:sz w:val="18"/>
          <w:szCs w:val="18"/>
        </w:rPr>
        <w:t xml:space="preserve">- видеозаписью, из которой усматривается, что  сотрудником ГИБДД водителю   Олексенко И.В. разъяснены права, предусмотренные ст.25.1 </w:t>
      </w:r>
      <w:r w:rsidRPr="008067B5">
        <w:rPr>
          <w:rFonts w:ascii="Times New Roman" w:hAnsi="Times New Roman" w:cs="Times New Roman"/>
          <w:sz w:val="18"/>
          <w:szCs w:val="18"/>
          <w:shd w:val="clear" w:color="auto" w:fill="FFFFFF"/>
        </w:rPr>
        <w:t xml:space="preserve"> КоАП РФ, и ст.51 Конституции РФ;   на вопросы сотрудника ГИБДД    Олексенко И.В. в добровольно и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w:t>
      </w:r>
    </w:p>
    <w:p w:rsidR="00101209" w:rsidRPr="008067B5" w:rsidP="00101209">
      <w:pPr>
        <w:ind w:firstLine="709"/>
        <w:jc w:val="both"/>
        <w:rPr>
          <w:sz w:val="18"/>
          <w:szCs w:val="18"/>
        </w:rPr>
      </w:pPr>
      <w:r w:rsidRPr="008067B5">
        <w:rPr>
          <w:sz w:val="18"/>
          <w:szCs w:val="18"/>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101209" w:rsidRPr="008067B5" w:rsidP="00101209">
      <w:pPr>
        <w:ind w:firstLine="709"/>
        <w:jc w:val="both"/>
        <w:rPr>
          <w:sz w:val="18"/>
          <w:szCs w:val="18"/>
        </w:rPr>
      </w:pPr>
      <w:r w:rsidRPr="008067B5">
        <w:rPr>
          <w:sz w:val="18"/>
          <w:szCs w:val="18"/>
        </w:rPr>
        <w:t xml:space="preserve">    Протокол об административном правонарушении и другие процессуальные документы составлены в соответствии с требованиями  КоАП РФ, права Олексенко И.В. соблюдены.</w:t>
      </w:r>
    </w:p>
    <w:p w:rsidR="00101209" w:rsidRPr="008067B5" w:rsidP="00101209">
      <w:pPr>
        <w:pStyle w:val="BodyTextIndent2"/>
        <w:tabs>
          <w:tab w:val="left" w:pos="0"/>
        </w:tabs>
        <w:spacing w:after="0" w:line="240" w:lineRule="auto"/>
        <w:ind w:left="0"/>
        <w:jc w:val="both"/>
        <w:rPr>
          <w:sz w:val="18"/>
          <w:szCs w:val="18"/>
        </w:rPr>
      </w:pPr>
      <w:r w:rsidRPr="008067B5">
        <w:rPr>
          <w:rFonts w:eastAsiaTheme="minorHAnsi"/>
          <w:sz w:val="18"/>
          <w:szCs w:val="18"/>
          <w:lang w:eastAsia="en-US"/>
        </w:rPr>
        <w:t xml:space="preserve">                 В данном случае д</w:t>
      </w:r>
      <w:r w:rsidRPr="008067B5">
        <w:rPr>
          <w:sz w:val="18"/>
          <w:szCs w:val="18"/>
        </w:rPr>
        <w:t xml:space="preserve">ля привлечения к административной ответственности по ч. 1 ст. 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101209" w:rsidRPr="008067B5" w:rsidP="00101209">
      <w:pPr>
        <w:pStyle w:val="BodyTextIndent2"/>
        <w:tabs>
          <w:tab w:val="left" w:pos="0"/>
        </w:tabs>
        <w:spacing w:after="0" w:line="240" w:lineRule="auto"/>
        <w:ind w:left="0"/>
        <w:jc w:val="both"/>
        <w:rPr>
          <w:sz w:val="18"/>
          <w:szCs w:val="18"/>
        </w:rPr>
      </w:pPr>
      <w:r w:rsidRPr="008067B5">
        <w:rPr>
          <w:sz w:val="18"/>
          <w:szCs w:val="18"/>
        </w:rP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101209" w:rsidRPr="008067B5" w:rsidP="00101209">
      <w:pPr>
        <w:pStyle w:val="BodyTextIndent2"/>
        <w:tabs>
          <w:tab w:val="left" w:pos="0"/>
        </w:tabs>
        <w:spacing w:after="0" w:line="240" w:lineRule="auto"/>
        <w:ind w:left="0"/>
        <w:jc w:val="both"/>
        <w:rPr>
          <w:sz w:val="18"/>
          <w:szCs w:val="18"/>
        </w:rPr>
      </w:pPr>
      <w:r w:rsidRPr="008067B5">
        <w:rPr>
          <w:sz w:val="18"/>
          <w:szCs w:val="18"/>
        </w:rPr>
        <w:t xml:space="preserve">                </w:t>
      </w:r>
      <w:r w:rsidRPr="008067B5">
        <w:rPr>
          <w:rFonts w:eastAsiaTheme="minorHAnsi"/>
          <w:sz w:val="18"/>
          <w:szCs w:val="18"/>
          <w:lang w:eastAsia="en-US"/>
        </w:rPr>
        <w:t xml:space="preserve"> Из вышеуказанных материалов дела  следует, что</w:t>
      </w:r>
      <w:r w:rsidRPr="008067B5">
        <w:rPr>
          <w:sz w:val="18"/>
          <w:szCs w:val="18"/>
        </w:rPr>
        <w:t xml:space="preserve">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w:t>
      </w:r>
      <w:r w:rsidRPr="008067B5">
        <w:rPr>
          <w:rFonts w:eastAsiaTheme="minorHAnsi"/>
          <w:sz w:val="18"/>
          <w:szCs w:val="18"/>
          <w:lang w:eastAsia="en-US"/>
        </w:rPr>
        <w:t xml:space="preserve">нарушение речи, резкое изменение окраски кожных покровов лица,   </w:t>
      </w:r>
      <w:r w:rsidRPr="008067B5">
        <w:rPr>
          <w:sz w:val="18"/>
          <w:szCs w:val="18"/>
        </w:rPr>
        <w:t xml:space="preserve"> что согласуется с пунктом 3 «Правил освидетельствования».  </w:t>
      </w:r>
    </w:p>
    <w:p w:rsidR="00101209" w:rsidRPr="008067B5" w:rsidP="00101209">
      <w:pPr>
        <w:autoSpaceDE w:val="0"/>
        <w:autoSpaceDN w:val="0"/>
        <w:adjustRightInd w:val="0"/>
        <w:jc w:val="both"/>
        <w:rPr>
          <w:rFonts w:eastAsiaTheme="minorHAnsi"/>
          <w:sz w:val="18"/>
          <w:szCs w:val="18"/>
          <w:lang w:eastAsia="en-US"/>
        </w:rPr>
      </w:pPr>
      <w:r w:rsidRPr="008067B5">
        <w:rPr>
          <w:rFonts w:eastAsiaTheme="minorHAnsi"/>
          <w:sz w:val="18"/>
          <w:szCs w:val="18"/>
          <w:lang w:eastAsia="en-US"/>
        </w:rPr>
        <w:t xml:space="preserve">                В связи с обнаружением  признаков опьянения, являющихся достаточным основанием полагать, что  Олексенко И.В.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и медицинское освидетельствование на состояние опьянения, от прохождения которых он   отказался.</w:t>
      </w:r>
    </w:p>
    <w:p w:rsidR="00101209" w:rsidRPr="008067B5" w:rsidP="00101209">
      <w:pPr>
        <w:autoSpaceDE w:val="0"/>
        <w:autoSpaceDN w:val="0"/>
        <w:adjustRightInd w:val="0"/>
        <w:ind w:firstLine="540"/>
        <w:jc w:val="both"/>
        <w:rPr>
          <w:rFonts w:eastAsiaTheme="minorHAnsi"/>
          <w:sz w:val="18"/>
          <w:szCs w:val="18"/>
          <w:lang w:eastAsia="en-US"/>
        </w:rPr>
      </w:pPr>
      <w:r w:rsidRPr="008067B5">
        <w:rPr>
          <w:rFonts w:eastAsiaTheme="minorHAnsi"/>
          <w:sz w:val="18"/>
          <w:szCs w:val="18"/>
          <w:lang w:eastAsia="en-US"/>
        </w:rPr>
        <w:t xml:space="preserve"> </w:t>
      </w:r>
      <w:r w:rsidR="008067B5">
        <w:rPr>
          <w:rFonts w:eastAsiaTheme="minorHAnsi"/>
          <w:sz w:val="18"/>
          <w:szCs w:val="18"/>
          <w:lang w:eastAsia="en-US"/>
        </w:rPr>
        <w:t xml:space="preserve">    </w:t>
      </w:r>
      <w:r w:rsidRPr="008067B5">
        <w:rPr>
          <w:rFonts w:eastAsiaTheme="minorHAnsi"/>
          <w:sz w:val="18"/>
          <w:szCs w:val="18"/>
          <w:lang w:eastAsia="en-US"/>
        </w:rPr>
        <w:t xml:space="preserve">  Олексенко И.В. не представил суду убедительных доводов и доказательств, опровергающих  представленные  уполномоченным должностным лицом доказательства.</w:t>
      </w:r>
    </w:p>
    <w:p w:rsidR="00101209" w:rsidRPr="008067B5" w:rsidP="00101209">
      <w:pPr>
        <w:ind w:left="40" w:right="20" w:firstLine="520"/>
        <w:contextualSpacing/>
        <w:jc w:val="both"/>
        <w:rPr>
          <w:sz w:val="18"/>
          <w:szCs w:val="18"/>
        </w:rPr>
      </w:pPr>
      <w:r w:rsidRPr="008067B5">
        <w:rPr>
          <w:sz w:val="18"/>
          <w:szCs w:val="18"/>
        </w:rPr>
        <w:t xml:space="preserve">       </w:t>
      </w:r>
      <w:r w:rsidRPr="008067B5">
        <w:rPr>
          <w:rStyle w:val="3pt"/>
          <w:spacing w:val="0"/>
          <w:sz w:val="18"/>
          <w:szCs w:val="18"/>
        </w:rPr>
        <w:t>С</w:t>
      </w:r>
      <w:r w:rsidRPr="008067B5">
        <w:rPr>
          <w:sz w:val="18"/>
          <w:szCs w:val="18"/>
        </w:rPr>
        <w:t>рок давности привлечения к административной ответственности</w:t>
      </w:r>
      <w:r w:rsidRPr="008067B5">
        <w:rPr>
          <w:rStyle w:val="3pt"/>
          <w:spacing w:val="0"/>
          <w:sz w:val="18"/>
          <w:szCs w:val="18"/>
        </w:rPr>
        <w:t>, установленный статьей 4.5 КоАП РФ, не пропущен.</w:t>
      </w:r>
      <w:r w:rsidRPr="008067B5">
        <w:rPr>
          <w:sz w:val="18"/>
          <w:szCs w:val="18"/>
        </w:rPr>
        <w:t xml:space="preserve"> Оснований для прекращения производства по делу не имеется.</w:t>
      </w:r>
    </w:p>
    <w:p w:rsidR="00101209" w:rsidRPr="008067B5" w:rsidP="00101209">
      <w:pPr>
        <w:ind w:right="-1"/>
        <w:contextualSpacing/>
        <w:jc w:val="both"/>
        <w:rPr>
          <w:sz w:val="18"/>
          <w:szCs w:val="18"/>
        </w:rPr>
      </w:pPr>
      <w:r w:rsidRPr="008067B5">
        <w:rPr>
          <w:color w:val="262626"/>
          <w:sz w:val="18"/>
          <w:szCs w:val="18"/>
        </w:rPr>
        <w:t xml:space="preserve">              </w:t>
      </w:r>
      <w:r w:rsidR="008067B5">
        <w:rPr>
          <w:color w:val="262626"/>
          <w:sz w:val="18"/>
          <w:szCs w:val="18"/>
        </w:rPr>
        <w:t xml:space="preserve">  </w:t>
      </w:r>
      <w:r w:rsidRPr="008067B5">
        <w:rPr>
          <w:color w:val="262626"/>
          <w:sz w:val="18"/>
          <w:szCs w:val="18"/>
        </w:rPr>
        <w:t xml:space="preserve">   Оценивая собранные по делу доказательства, судья считает, что вина  Олексенко И.В. установлена, доказана и его действия надлежит квалифицировать по  ч.1 </w:t>
      </w:r>
      <w:r w:rsidRPr="008067B5">
        <w:rPr>
          <w:sz w:val="18"/>
          <w:szCs w:val="18"/>
        </w:rPr>
        <w:t xml:space="preserve"> ст.12.26 КоАП РФ.</w:t>
      </w:r>
    </w:p>
    <w:p w:rsidR="00101209" w:rsidRPr="008067B5" w:rsidP="00101209">
      <w:pPr>
        <w:autoSpaceDE w:val="0"/>
        <w:autoSpaceDN w:val="0"/>
        <w:adjustRightInd w:val="0"/>
        <w:ind w:firstLine="540"/>
        <w:jc w:val="both"/>
        <w:rPr>
          <w:rFonts w:eastAsiaTheme="minorHAnsi"/>
          <w:sz w:val="18"/>
          <w:szCs w:val="18"/>
          <w:lang w:eastAsia="en-US"/>
        </w:rPr>
      </w:pPr>
      <w:r w:rsidRPr="008067B5">
        <w:rPr>
          <w:sz w:val="18"/>
          <w:szCs w:val="18"/>
        </w:rPr>
        <w:t xml:space="preserve">        Санкция   данной   статьи  предусматривает административное наказание  </w:t>
      </w:r>
      <w:r w:rsidRPr="008067B5">
        <w:rPr>
          <w:rFonts w:eastAsiaTheme="minorHAnsi"/>
          <w:sz w:val="18"/>
          <w:szCs w:val="18"/>
          <w:lang w:eastAsia="en-US"/>
        </w:rPr>
        <w:t>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01209" w:rsidRPr="008067B5" w:rsidP="00101209">
      <w:pPr>
        <w:pStyle w:val="1"/>
        <w:shd w:val="clear" w:color="auto" w:fill="auto"/>
        <w:tabs>
          <w:tab w:val="left" w:pos="750"/>
        </w:tabs>
        <w:spacing w:after="607" w:line="240" w:lineRule="auto"/>
        <w:ind w:right="23"/>
        <w:contextualSpacing/>
        <w:rPr>
          <w:sz w:val="18"/>
          <w:szCs w:val="18"/>
        </w:rPr>
      </w:pPr>
      <w:r w:rsidRPr="008067B5">
        <w:rPr>
          <w:sz w:val="18"/>
          <w:szCs w:val="18"/>
          <w:lang w:eastAsia="ru-RU"/>
        </w:rPr>
        <w:t xml:space="preserve">                 </w:t>
      </w:r>
      <w:r w:rsidRPr="008067B5">
        <w:rPr>
          <w:sz w:val="18"/>
          <w:szCs w:val="18"/>
        </w:rP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Олексенко И.В., его имущественное и семейное положение; обстоятельство, смягчающее административную ответственность – признание вины и раскаяние; наличие  обстоятельства,  отягчающего административную ответственность – повторное в течение одного года совершение однородных административных правонарушений.  </w:t>
      </w:r>
    </w:p>
    <w:p w:rsidR="00101209" w:rsidRPr="008067B5" w:rsidP="00101209">
      <w:pPr>
        <w:pStyle w:val="1"/>
        <w:shd w:val="clear" w:color="auto" w:fill="auto"/>
        <w:tabs>
          <w:tab w:val="left" w:pos="750"/>
        </w:tabs>
        <w:spacing w:after="607" w:line="240" w:lineRule="auto"/>
        <w:ind w:left="23" w:right="23"/>
        <w:contextualSpacing/>
        <w:rPr>
          <w:sz w:val="18"/>
          <w:szCs w:val="18"/>
        </w:rPr>
      </w:pPr>
      <w:r w:rsidRPr="008067B5">
        <w:rPr>
          <w:b/>
          <w:sz w:val="18"/>
          <w:szCs w:val="18"/>
        </w:rPr>
        <w:t xml:space="preserve">              </w:t>
      </w:r>
      <w:r w:rsidRPr="008067B5">
        <w:rPr>
          <w:sz w:val="18"/>
          <w:szCs w:val="18"/>
        </w:rPr>
        <w:t xml:space="preserve">   На основании вышеизложенного суд приходит к выводу, что Олексенко И.В. должно быть назначено административное наказание в пределах санкции ч.1 ст.12.26  КоАП РФ в виде административного штрафа в размере 30000 руб. с лишением права управления транспортными средствами на срок 1 год 6 месяцев.</w:t>
      </w:r>
    </w:p>
    <w:p w:rsidR="00101209" w:rsidRPr="008067B5" w:rsidP="00101209">
      <w:pPr>
        <w:pStyle w:val="1"/>
        <w:shd w:val="clear" w:color="auto" w:fill="auto"/>
        <w:tabs>
          <w:tab w:val="left" w:pos="750"/>
        </w:tabs>
        <w:spacing w:after="607" w:line="240" w:lineRule="auto"/>
        <w:ind w:left="23" w:right="23"/>
        <w:contextualSpacing/>
        <w:rPr>
          <w:sz w:val="18"/>
          <w:szCs w:val="18"/>
        </w:rPr>
      </w:pPr>
      <w:r w:rsidRPr="008067B5">
        <w:rPr>
          <w:sz w:val="18"/>
          <w:szCs w:val="18"/>
        </w:rPr>
        <w:t xml:space="preserve">                 Руководствуясь ч.1 ст.12.26, ст. ст. 29.9 - 29.11 КоАП РФ, судья  </w:t>
      </w:r>
    </w:p>
    <w:p w:rsidR="00101209" w:rsidRPr="008067B5" w:rsidP="00101209">
      <w:pPr>
        <w:pStyle w:val="1"/>
        <w:shd w:val="clear" w:color="auto" w:fill="auto"/>
        <w:tabs>
          <w:tab w:val="left" w:pos="750"/>
        </w:tabs>
        <w:spacing w:after="607" w:line="240" w:lineRule="auto"/>
        <w:ind w:left="23" w:right="23"/>
        <w:contextualSpacing/>
        <w:rPr>
          <w:b/>
          <w:sz w:val="18"/>
          <w:szCs w:val="18"/>
        </w:rPr>
      </w:pPr>
      <w:r w:rsidRPr="008067B5">
        <w:rPr>
          <w:sz w:val="18"/>
          <w:szCs w:val="18"/>
        </w:rPr>
        <w:t xml:space="preserve">                                                                       </w:t>
      </w:r>
      <w:r w:rsidRPr="008067B5">
        <w:rPr>
          <w:b/>
          <w:sz w:val="18"/>
          <w:szCs w:val="18"/>
        </w:rPr>
        <w:t>ПОСТАНОВИЛ:</w:t>
      </w:r>
    </w:p>
    <w:p w:rsidR="00101209" w:rsidRPr="008067B5" w:rsidP="00101209">
      <w:pPr>
        <w:pStyle w:val="1"/>
        <w:shd w:val="clear" w:color="auto" w:fill="auto"/>
        <w:tabs>
          <w:tab w:val="left" w:pos="750"/>
        </w:tabs>
        <w:spacing w:after="607" w:line="240" w:lineRule="auto"/>
        <w:ind w:left="23" w:right="23"/>
        <w:contextualSpacing/>
        <w:rPr>
          <w:sz w:val="18"/>
          <w:szCs w:val="18"/>
        </w:rPr>
      </w:pPr>
      <w:r w:rsidRPr="008067B5">
        <w:rPr>
          <w:b/>
          <w:sz w:val="18"/>
          <w:szCs w:val="18"/>
        </w:rPr>
        <w:t xml:space="preserve">                 </w:t>
      </w:r>
      <w:r w:rsidRPr="008067B5">
        <w:rPr>
          <w:sz w:val="18"/>
          <w:szCs w:val="18"/>
        </w:rPr>
        <w:t>Признать Олексенко Илью Валерьевича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и 6 (шесть) месяцев.</w:t>
      </w:r>
    </w:p>
    <w:p w:rsidR="00101209" w:rsidRPr="008067B5" w:rsidP="00101209">
      <w:pPr>
        <w:pStyle w:val="1"/>
        <w:shd w:val="clear" w:color="auto" w:fill="auto"/>
        <w:tabs>
          <w:tab w:val="left" w:pos="750"/>
        </w:tabs>
        <w:spacing w:after="607" w:line="240" w:lineRule="auto"/>
        <w:ind w:left="23" w:right="23"/>
        <w:contextualSpacing/>
        <w:rPr>
          <w:iCs/>
          <w:sz w:val="18"/>
          <w:szCs w:val="18"/>
        </w:rPr>
      </w:pPr>
      <w:r w:rsidRPr="008067B5">
        <w:rPr>
          <w:sz w:val="18"/>
          <w:szCs w:val="18"/>
        </w:rPr>
        <w:t xml:space="preserve">                 </w:t>
      </w:r>
      <w:r w:rsidRPr="008067B5">
        <w:rPr>
          <w:iCs/>
          <w:sz w:val="18"/>
          <w:szCs w:val="18"/>
        </w:rPr>
        <w:t>Реквизиты для оплаты административного штрафа:  Получатель платежа: УФК (ОМВД России по г.Алуште),  КПП 910101001, ИНН 9101000275,  ОКТМО 35703000, р/с 40101810335100010001,  Отделение по  Республике Крым ЮГУ ЦБ РФ, БИК 43510001, КБК 188 1 16 30020 01 6000 140, УИН: 18810491171500000751.</w:t>
      </w:r>
    </w:p>
    <w:p w:rsidR="00101209" w:rsidRPr="008067B5" w:rsidP="00101209">
      <w:pPr>
        <w:pStyle w:val="1"/>
        <w:shd w:val="clear" w:color="auto" w:fill="auto"/>
        <w:tabs>
          <w:tab w:val="left" w:pos="750"/>
        </w:tabs>
        <w:spacing w:after="607" w:line="240" w:lineRule="auto"/>
        <w:ind w:left="23" w:right="23"/>
        <w:contextualSpacing/>
        <w:rPr>
          <w:sz w:val="18"/>
          <w:szCs w:val="18"/>
        </w:rPr>
      </w:pPr>
      <w:r w:rsidRPr="008067B5">
        <w:rPr>
          <w:iCs/>
          <w:sz w:val="18"/>
          <w:szCs w:val="18"/>
        </w:rPr>
        <w:t xml:space="preserve">                 </w:t>
      </w:r>
      <w:r w:rsidRPr="008067B5">
        <w:rPr>
          <w:sz w:val="18"/>
          <w:szCs w:val="18"/>
        </w:rP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101209" w:rsidRPr="008067B5" w:rsidP="00101209">
      <w:pPr>
        <w:pStyle w:val="1"/>
        <w:shd w:val="clear" w:color="auto" w:fill="auto"/>
        <w:tabs>
          <w:tab w:val="left" w:pos="750"/>
        </w:tabs>
        <w:spacing w:after="607" w:line="240" w:lineRule="auto"/>
        <w:ind w:left="23" w:right="23"/>
        <w:contextualSpacing/>
        <w:rPr>
          <w:sz w:val="18"/>
          <w:szCs w:val="18"/>
        </w:rPr>
      </w:pPr>
      <w:r w:rsidRPr="008067B5">
        <w:rPr>
          <w:sz w:val="18"/>
          <w:szCs w:val="18"/>
        </w:rPr>
        <w:t xml:space="preserve">                Разъяснить    Олексенко И.В.,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\l "sub_32601" </w:instrText>
      </w:r>
      <w:r>
        <w:fldChar w:fldCharType="separate"/>
      </w:r>
      <w:r w:rsidRPr="008067B5">
        <w:rPr>
          <w:sz w:val="18"/>
          <w:szCs w:val="18"/>
        </w:rPr>
        <w:t>частями 1 - 3 статьи 32.6</w:t>
      </w:r>
      <w:r>
        <w:fldChar w:fldCharType="end"/>
      </w:r>
      <w:r w:rsidRPr="008067B5">
        <w:rPr>
          <w:sz w:val="18"/>
          <w:szCs w:val="18"/>
        </w:rPr>
        <w:t xml:space="preserve">   КоАП РФ, в орган, исполняющий этот вид административного наказания (в случае, если документы, указанные в </w:t>
      </w:r>
      <w:r>
        <w:fldChar w:fldCharType="begin"/>
      </w:r>
      <w:r>
        <w:instrText xml:space="preserve"> HYPERLINK \l "sub_32601" </w:instrText>
      </w:r>
      <w:r>
        <w:fldChar w:fldCharType="separate"/>
      </w:r>
      <w:r w:rsidRPr="008067B5">
        <w:rPr>
          <w:sz w:val="18"/>
          <w:szCs w:val="18"/>
        </w:rPr>
        <w:t>части 1 статьи 32.6</w:t>
      </w:r>
      <w:r>
        <w:fldChar w:fldCharType="end"/>
      </w:r>
      <w:r w:rsidRPr="008067B5">
        <w:rPr>
          <w:sz w:val="18"/>
          <w:szCs w:val="18"/>
        </w:rPr>
        <w:t xml:space="preserve">  КоАП РФ, ранее не были изъяты в соответствии с </w:t>
      </w:r>
      <w:r>
        <w:fldChar w:fldCharType="begin"/>
      </w:r>
      <w:r>
        <w:instrText xml:space="preserve"> HYPERLINK \l "sub_271003" </w:instrText>
      </w:r>
      <w:r>
        <w:fldChar w:fldCharType="separate"/>
      </w:r>
      <w:r w:rsidRPr="008067B5">
        <w:rPr>
          <w:sz w:val="18"/>
          <w:szCs w:val="18"/>
        </w:rPr>
        <w:t>частью 3 статьи 27.10</w:t>
      </w:r>
      <w:r>
        <w:fldChar w:fldCharType="end"/>
      </w:r>
      <w:r w:rsidRPr="008067B5">
        <w:rPr>
          <w:sz w:val="18"/>
          <w:szCs w:val="18"/>
        </w:rPr>
        <w:t xml:space="preserve">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209" w:rsidRPr="008067B5" w:rsidP="00101209">
      <w:pPr>
        <w:pStyle w:val="1"/>
        <w:shd w:val="clear" w:color="auto" w:fill="auto"/>
        <w:tabs>
          <w:tab w:val="left" w:pos="750"/>
        </w:tabs>
        <w:spacing w:after="607" w:line="240" w:lineRule="auto"/>
        <w:ind w:left="23" w:right="23"/>
        <w:contextualSpacing/>
        <w:rPr>
          <w:sz w:val="18"/>
          <w:szCs w:val="18"/>
        </w:rPr>
      </w:pPr>
      <w:r w:rsidRPr="008067B5">
        <w:rPr>
          <w:sz w:val="18"/>
          <w:szCs w:val="18"/>
        </w:rP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 Алушта) в течение 10 суток со дня получения.</w:t>
      </w:r>
    </w:p>
    <w:p w:rsidR="00101209" w:rsidRPr="008067B5" w:rsidP="00101209">
      <w:pPr>
        <w:pStyle w:val="1"/>
        <w:shd w:val="clear" w:color="auto" w:fill="auto"/>
        <w:tabs>
          <w:tab w:val="left" w:pos="750"/>
        </w:tabs>
        <w:spacing w:after="607" w:line="240" w:lineRule="auto"/>
        <w:ind w:left="23" w:right="23"/>
        <w:contextualSpacing/>
        <w:rPr>
          <w:sz w:val="18"/>
          <w:szCs w:val="18"/>
        </w:rPr>
      </w:pPr>
    </w:p>
    <w:p w:rsidR="00101209" w:rsidRPr="008067B5" w:rsidP="00101209">
      <w:pPr>
        <w:pStyle w:val="1"/>
        <w:shd w:val="clear" w:color="auto" w:fill="auto"/>
        <w:tabs>
          <w:tab w:val="left" w:pos="750"/>
        </w:tabs>
        <w:spacing w:after="607" w:line="240" w:lineRule="auto"/>
        <w:ind w:left="23" w:right="23"/>
        <w:contextualSpacing/>
        <w:rPr>
          <w:sz w:val="18"/>
          <w:szCs w:val="18"/>
        </w:rPr>
      </w:pPr>
      <w:r w:rsidRPr="008067B5">
        <w:rPr>
          <w:sz w:val="18"/>
          <w:szCs w:val="18"/>
        </w:rPr>
        <w:t xml:space="preserve">                                 Мировой судья                                                     Власова С.С.</w:t>
      </w:r>
    </w:p>
    <w:p w:rsidR="007904F6" w:rsidRPr="008067B5" w:rsidP="007904F6">
      <w:pPr>
        <w:autoSpaceDE w:val="0"/>
        <w:autoSpaceDN w:val="0"/>
        <w:adjustRightInd w:val="0"/>
        <w:ind w:firstLine="540"/>
        <w:jc w:val="both"/>
        <w:rPr>
          <w:rFonts w:eastAsiaTheme="minorHAnsi"/>
          <w:sz w:val="18"/>
          <w:szCs w:val="18"/>
          <w:lang w:eastAsia="en-US"/>
        </w:rPr>
      </w:pPr>
    </w:p>
    <w:p w:rsidR="007904F6" w:rsidRPr="00C102DE" w:rsidP="00C102DE">
      <w:pPr>
        <w:pStyle w:val="ConsPlusNormal"/>
        <w:ind w:firstLine="540"/>
        <w:jc w:val="both"/>
        <w:rPr>
          <w:rFonts w:ascii="Times New Roman" w:hAnsi="Times New Roman" w:cs="Times New Roman"/>
          <w:b/>
          <w:sz w:val="24"/>
          <w:szCs w:val="24"/>
        </w:rPr>
      </w:pPr>
    </w:p>
    <w:sectPr w:rsidSect="00916535">
      <w:headerReference w:type="even" r:id="rId4"/>
      <w:pgSz w:w="11906" w:h="16838"/>
      <w:pgMar w:top="964" w:right="567" w:bottom="96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0AD">
    <w:pPr>
      <w:pStyle w:val="Header"/>
      <w:framePr w:wrap="around" w:vAnchor="text" w:hAnchor="margin" w:xAlign="center" w:y="1"/>
      <w:rPr>
        <w:rStyle w:val="PageNumber"/>
      </w:rPr>
    </w:pPr>
    <w:r>
      <w:rPr>
        <w:rStyle w:val="PageNumber"/>
      </w:rPr>
      <w:fldChar w:fldCharType="begin"/>
    </w:r>
    <w:r w:rsidR="00C17B9F">
      <w:rPr>
        <w:rStyle w:val="PageNumber"/>
      </w:rPr>
      <w:instrText xml:space="preserve">PAGE  </w:instrText>
    </w:r>
    <w:r>
      <w:rPr>
        <w:rStyle w:val="PageNumber"/>
      </w:rPr>
      <w:fldChar w:fldCharType="separate"/>
    </w:r>
    <w:r>
      <w:rPr>
        <w:rStyle w:val="PageNumber"/>
      </w:rPr>
      <w:fldChar w:fldCharType="end"/>
    </w:r>
  </w:p>
  <w:p w:rsidR="004770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FC"/>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3"/>
    <w:qFormat/>
    <w:rsid w:val="00D56297"/>
    <w:pPr>
      <w:keepNext/>
      <w:tabs>
        <w:tab w:val="left" w:pos="6108"/>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F04FC"/>
    <w:pPr>
      <w:ind w:firstLine="540"/>
      <w:jc w:val="center"/>
    </w:pPr>
    <w:rPr>
      <w:b/>
      <w:bCs/>
      <w:sz w:val="28"/>
    </w:rPr>
  </w:style>
  <w:style w:type="character" w:customStyle="1" w:styleId="a">
    <w:name w:val="Название Знак"/>
    <w:basedOn w:val="DefaultParagraphFont"/>
    <w:link w:val="Title"/>
    <w:rsid w:val="002F04FC"/>
    <w:rPr>
      <w:rFonts w:ascii="Times New Roman" w:eastAsia="Times New Roman" w:hAnsi="Times New Roman" w:cs="Times New Roman"/>
      <w:b/>
      <w:bCs/>
      <w:sz w:val="28"/>
      <w:szCs w:val="24"/>
      <w:lang w:eastAsia="ru-RU"/>
    </w:rPr>
  </w:style>
  <w:style w:type="paragraph" w:styleId="Header">
    <w:name w:val="header"/>
    <w:basedOn w:val="Normal"/>
    <w:link w:val="a0"/>
    <w:rsid w:val="002F04FC"/>
    <w:pPr>
      <w:tabs>
        <w:tab w:val="center" w:pos="4677"/>
        <w:tab w:val="right" w:pos="9355"/>
      </w:tabs>
    </w:pPr>
  </w:style>
  <w:style w:type="character" w:customStyle="1" w:styleId="a0">
    <w:name w:val="Верхний колонтитул Знак"/>
    <w:basedOn w:val="DefaultParagraphFont"/>
    <w:link w:val="Header"/>
    <w:rsid w:val="002F04FC"/>
    <w:rPr>
      <w:rFonts w:ascii="Times New Roman" w:eastAsia="Times New Roman" w:hAnsi="Times New Roman" w:cs="Times New Roman"/>
      <w:sz w:val="24"/>
      <w:szCs w:val="24"/>
      <w:lang w:eastAsia="ru-RU"/>
    </w:rPr>
  </w:style>
  <w:style w:type="character" w:styleId="PageNumber">
    <w:name w:val="page number"/>
    <w:basedOn w:val="DefaultParagraphFont"/>
    <w:rsid w:val="002F04FC"/>
  </w:style>
  <w:style w:type="paragraph" w:styleId="BodyText">
    <w:name w:val="Body Text"/>
    <w:basedOn w:val="Normal"/>
    <w:link w:val="a1"/>
    <w:rsid w:val="002F04FC"/>
    <w:pPr>
      <w:spacing w:after="120"/>
    </w:pPr>
  </w:style>
  <w:style w:type="character" w:customStyle="1" w:styleId="a1">
    <w:name w:val="Основной текст Знак"/>
    <w:basedOn w:val="DefaultParagraphFont"/>
    <w:link w:val="BodyText"/>
    <w:rsid w:val="002F04FC"/>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B83DD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83DDE"/>
    <w:rPr>
      <w:rFonts w:ascii="Segoe UI" w:eastAsia="Times New Roman" w:hAnsi="Segoe UI" w:cs="Segoe UI"/>
      <w:sz w:val="18"/>
      <w:szCs w:val="18"/>
      <w:lang w:eastAsia="ru-RU"/>
    </w:rPr>
  </w:style>
  <w:style w:type="paragraph" w:customStyle="1" w:styleId="ConsNonformat">
    <w:name w:val="ConsNonformat"/>
    <w:uiPriority w:val="99"/>
    <w:rsid w:val="00786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Indent2">
    <w:name w:val="Body Text Indent 2"/>
    <w:basedOn w:val="Normal"/>
    <w:link w:val="2"/>
    <w:uiPriority w:val="99"/>
    <w:unhideWhenUsed/>
    <w:rsid w:val="00A24C5E"/>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A24C5E"/>
    <w:rPr>
      <w:rFonts w:ascii="Times New Roman" w:eastAsia="Times New Roman" w:hAnsi="Times New Roman" w:cs="Times New Roman"/>
      <w:sz w:val="24"/>
      <w:szCs w:val="24"/>
      <w:lang w:eastAsia="ru-RU"/>
    </w:rPr>
  </w:style>
  <w:style w:type="paragraph" w:styleId="BodyTextIndent">
    <w:name w:val="Body Text Indent"/>
    <w:basedOn w:val="Normal"/>
    <w:link w:val="a3"/>
    <w:uiPriority w:val="99"/>
    <w:rsid w:val="00C102DE"/>
    <w:pPr>
      <w:spacing w:after="120"/>
      <w:ind w:left="283"/>
    </w:pPr>
  </w:style>
  <w:style w:type="character" w:customStyle="1" w:styleId="a3">
    <w:name w:val="Основной текст с отступом Знак"/>
    <w:basedOn w:val="DefaultParagraphFont"/>
    <w:link w:val="BodyTextIndent"/>
    <w:uiPriority w:val="99"/>
    <w:rsid w:val="00C102DE"/>
    <w:rPr>
      <w:rFonts w:ascii="Times New Roman" w:eastAsia="Times New Roman" w:hAnsi="Times New Roman" w:cs="Times New Roman"/>
      <w:sz w:val="24"/>
      <w:szCs w:val="24"/>
      <w:lang w:eastAsia="ru-RU"/>
    </w:rPr>
  </w:style>
  <w:style w:type="paragraph" w:customStyle="1" w:styleId="ConsPlusNormal">
    <w:name w:val="ConsPlusNormal"/>
    <w:uiPriority w:val="99"/>
    <w:rsid w:val="00C102D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2">
    <w:name w:val="Body Text 2"/>
    <w:basedOn w:val="Normal"/>
    <w:link w:val="20"/>
    <w:uiPriority w:val="99"/>
    <w:semiHidden/>
    <w:unhideWhenUsed/>
    <w:rsid w:val="00464269"/>
    <w:pPr>
      <w:spacing w:after="120" w:line="480" w:lineRule="auto"/>
    </w:pPr>
  </w:style>
  <w:style w:type="character" w:customStyle="1" w:styleId="20">
    <w:name w:val="Основной текст 2 Знак"/>
    <w:basedOn w:val="DefaultParagraphFont"/>
    <w:link w:val="BodyText2"/>
    <w:uiPriority w:val="99"/>
    <w:semiHidden/>
    <w:rsid w:val="00464269"/>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13DC7"/>
  </w:style>
  <w:style w:type="character" w:styleId="Hyperlink">
    <w:name w:val="Hyperlink"/>
    <w:basedOn w:val="DefaultParagraphFont"/>
    <w:uiPriority w:val="99"/>
    <w:semiHidden/>
    <w:unhideWhenUsed/>
    <w:rsid w:val="00813DC7"/>
    <w:rPr>
      <w:color w:val="0000FF"/>
      <w:u w:val="single"/>
    </w:rPr>
  </w:style>
  <w:style w:type="character" w:customStyle="1" w:styleId="a4">
    <w:name w:val="Основной текст_"/>
    <w:basedOn w:val="DefaultParagraphFont"/>
    <w:link w:val="1"/>
    <w:rsid w:val="006E433E"/>
    <w:rPr>
      <w:rFonts w:ascii="Times New Roman" w:eastAsia="Times New Roman" w:hAnsi="Times New Roman" w:cs="Times New Roman"/>
      <w:shd w:val="clear" w:color="auto" w:fill="FFFFFF"/>
    </w:rPr>
  </w:style>
  <w:style w:type="paragraph" w:customStyle="1" w:styleId="1">
    <w:name w:val="Основной текст1"/>
    <w:basedOn w:val="Normal"/>
    <w:link w:val="a4"/>
    <w:rsid w:val="006E433E"/>
    <w:pPr>
      <w:shd w:val="clear" w:color="auto" w:fill="FFFFFF"/>
      <w:spacing w:line="274" w:lineRule="exact"/>
      <w:jc w:val="both"/>
    </w:pPr>
    <w:rPr>
      <w:sz w:val="22"/>
      <w:szCs w:val="22"/>
      <w:lang w:eastAsia="en-US"/>
    </w:rPr>
  </w:style>
  <w:style w:type="character" w:customStyle="1" w:styleId="3">
    <w:name w:val="Заголовок 3 Знак"/>
    <w:basedOn w:val="DefaultParagraphFont"/>
    <w:link w:val="Heading3"/>
    <w:rsid w:val="00D56297"/>
    <w:rPr>
      <w:rFonts w:ascii="Times New Roman" w:eastAsia="Times New Roman" w:hAnsi="Times New Roman" w:cs="Times New Roman"/>
      <w:b/>
      <w:bCs/>
      <w:sz w:val="24"/>
      <w:szCs w:val="24"/>
      <w:lang w:eastAsia="ru-RU"/>
    </w:rPr>
  </w:style>
  <w:style w:type="paragraph" w:styleId="NormalWeb">
    <w:name w:val="Normal (Web)"/>
    <w:basedOn w:val="Normal"/>
    <w:uiPriority w:val="99"/>
    <w:semiHidden/>
    <w:unhideWhenUsed/>
    <w:rsid w:val="001D40E6"/>
    <w:pPr>
      <w:spacing w:before="100" w:beforeAutospacing="1" w:after="100" w:afterAutospacing="1"/>
    </w:pPr>
  </w:style>
  <w:style w:type="character" w:styleId="Strong">
    <w:name w:val="Strong"/>
    <w:basedOn w:val="DefaultParagraphFont"/>
    <w:uiPriority w:val="22"/>
    <w:qFormat/>
    <w:rsid w:val="001D40E6"/>
    <w:rPr>
      <w:b/>
      <w:bCs/>
    </w:rPr>
  </w:style>
  <w:style w:type="character" w:customStyle="1" w:styleId="3pt">
    <w:name w:val="Основной текст + Интервал 3 pt"/>
    <w:basedOn w:val="DefaultParagraphFont"/>
    <w:rsid w:val="00771614"/>
    <w:rPr>
      <w:rFonts w:ascii="Times New Roman" w:hAnsi="Times New Roman" w:cs="Times New Roman"/>
      <w:spacing w:val="60"/>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