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Дело № 5-22-      /2017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(г.адрес)</w:t>
      </w:r>
    </w:p>
    <w:p w:rsidR="00A77B3E">
      <w:r>
        <w:t xml:space="preserve"> фио, рассмотрев материал об административном правонарушении, предусмотренном </w:t>
      </w:r>
    </w:p>
    <w:p w:rsidR="00A77B3E">
      <w:r>
        <w:t xml:space="preserve">ст. 19.24 ч.1  КоАП РФ, в отношении фио, паспортные данные адрес адрес данные,  зарегистрированного  по адресу:  адрес, адрес, адрес; фактически проживающего по адресу:  адрес, адрес; данные  Алуштинским  городским судом  адрес   дата по ч.1 ст.161,  ст.70 УК РФ к дата данные;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  фио, являясь лицом, в отношении которого решением Алуштинского  городского суда  адрес  от дата установлен административный надзор  сроком на дата  и  установлены административные ограничения, в том числе:   запрещение пребывания вне жилого помещения, являющегося местом жительства,  в период времени с 22.00 часов до 06.00 часов, за исключением  выхода на работу в ночную смену,   дата   при проверке  в 01-00 часов  в жилом помещении по месту его жительства по адресу:  адрес, адрес, не находился дома. Тем самым совершил административное правонарушение, предусмотренное ч.1 ст.19.24 КоАП РФ. </w:t>
      </w:r>
    </w:p>
    <w:p w:rsidR="00A77B3E">
      <w:r>
        <w:t xml:space="preserve">      </w:t>
        <w:tab/>
        <w:t xml:space="preserve">    При рассмотрении дела  фио вину свою признал, пояснив, что находился вне жилом помещении, являющемся местом жительства или пребывания, так как задержался в гостях. Заболеваний, связанных с инвалидностью не имеет.</w:t>
      </w:r>
    </w:p>
    <w:p w:rsidR="00A77B3E">
      <w:r>
        <w:t xml:space="preserve">    Заслушав объяснения,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Санкция данной статьи предусматривает   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Факт совершения фио административного правонарушения, предусмотренного  ст.19.24 ч.1 КоАП РФ, и его виновность  подтверждается исследованными в судебном заседании доказательствами:  протоколом об административном правонарушении  от дата, с которым  нарушитель  был ознакомлен,   и согласен;   рапортом сотрудника  ОМВД  России по адрес; копией решения Алуштинского  городского суда  адрес  от дата, которым фио установлен административный надзор  сроком на дата  и  установлены административные ограничения, в том числе:   запрещение пребывания вне жилого помещения, являющегося местом жительства,  в период времени с 22.00 часов до 06.00 часов, за исключением  выхода на работу в ночную смену; копией приговора  Алуштинского  городского суда  адрес  от 04.96.2014 года; копией  постановления  Железнодорожного районного суда   адрес дата, которым фио  освобожден от  отбывания наказания условно досрочно сроком  на  7  месяцев и 15 дней;   справкой об освобождении; предупреждением  инспектора  направления по осуществлению   административного надзора  ОМВД по адрес   от дата,  в котором  фио был предупрежден  об ответственности за нарушение   административного надзора; Актом  посещения  лица по месту жительства   от дата;  письменными объяснениями  фио, в которых он признает, что в период времени с  10-00 часов дата до  06-00 часов дата  отсутствовал в жилом помещении по месту жительства, поскольку  был в гостях, вину признает;  объяснениями  фио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фио   совершил административное правонарушение, предусмотренное ст. 19.24 ч.1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обстоятельство, смягчающее административную ответственность - его раскаяние; обстоятельств, отягчающих административную ответственность,  не установлено. Суд учел, что фио работает по найму  в наименование организации адрес  разнорабочим,   заработная плата составляет   1500руб. в день.</w:t>
      </w:r>
    </w:p>
    <w:p w:rsidR="00A77B3E">
      <w:r>
        <w:t xml:space="preserve">                На основании вышеизложенного судья считает возможным назначить  фио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 фио, паспортные данные, виновным в совершении административного правонарушения, предусмотренного ч.1 ст. 19.24 КоАП РФ и назначить ему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18880491170001649345.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