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5-22-124/2022</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 ст. 15.33.2 КоАП РФ в отношении председателя наименование организации фио, паспортные данные гражданки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      Председатель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 1ст.15.33.2   КоАП РФ.</w:t>
      </w:r>
    </w:p>
    <w:p w:rsidR="00A77B3E">
      <w:r>
        <w:t xml:space="preserve">    фио в судебное заседание не явилась, извещена телефонограммой, в которой с правонарушением согласилась, просила рассмотреть дело без ее участия.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наименование организации фио виновной в совершении административного правонарушения, предусмотренного ч. 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