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5-22-74/2020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ст.5.17  КоАП РФ, в отношении  фио, паспортные данные; гражданина РФ; зарегистрированного по адресу: адрес; фактически проживающего по адресу: адрес; с высшим образованием; работающего в наименование организации водителем руководителя; состоящего в зарегистрированном браке; имеющего на иждивении малолетнего ребенка; ранее не привлекавшегося к административной ответственности,  </w:t>
      </w:r>
    </w:p>
    <w:p w:rsidR="00A77B3E">
      <w:r>
        <w:t xml:space="preserve">                                                                    установил:</w:t>
      </w:r>
    </w:p>
    <w:p w:rsidR="00A77B3E">
      <w:r>
        <w:t xml:space="preserve">               фио, являвшийся кандидатом в депутаты Государственного Совета адрес второго созыва по Белогорскому одномандатному избирательному округу №16, не предоставил в установленный законом срок - не позднее чем через 30 дней со дня официального опубликования результатов выборов депутатов Государственного Совета, а именно до дата включительно - отчет (итоговый финансовый отчет), сведения о поступлении и расходований средств, перечисленных в избирательный фонд. Фактически предоставил данный отчет дата. Тем самым, нарушил требования п. 9 ст. 59 Федерального Закона от дата № 67-ФЗ «Об основных гарантиях избирательных прав и права на участие в референдуме граждан Российской Федерации», п.12, п.14 ст.61 Закона адрес № 572-ЗРК/2019 от дата «О выборах депутатов Государственного Совета адрес». Следовательно, совершил административное правонарушение, предусмотренное  ч.1 ст.5.17  КоАП РФ.</w:t>
      </w:r>
    </w:p>
    <w:p w:rsidR="00A77B3E">
      <w:r>
        <w:t xml:space="preserve">    фио явился в судебное заседание; ему были  разъяснены права лица, в отношении которого ведется производство по делу об административном правонарушении, предусмотренные ст.25.1 КоАП РФ, ст.51 Конституции РФ; каких-либо ходатайств не заявил. Не оспаривал обстоятельства, изложенные в протоколе об  административном правонарушении; признал свою вину в его совершении. При этом пояснил, что данное нарушение было допущено не умышленно, а ввиду неправильного толкования  законодательства о выборах, а поэтому просил строго не наказывать, учесть, что на его иждивении находится малолетний ребенок.</w:t>
      </w:r>
    </w:p>
    <w:p w:rsidR="00A77B3E">
      <w:r>
        <w:t xml:space="preserve">                 Представитель Территориальной избирательной комиссии адрес в судебное заседание не явился, о времени и месте судебного заседания извещен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представителя Территориальной избирательной комиссии адрес.  </w:t>
      </w:r>
    </w:p>
    <w:p w:rsidR="00A77B3E">
      <w:r>
        <w:t xml:space="preserve">                Заслушав фио, исследовав материалы дела об административном правонарушении,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1 ст.5.17  КоАП РФ  установлена административная ответственность за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w:t>
      </w:r>
    </w:p>
    <w:p w:rsidR="00A77B3E">
      <w:r>
        <w:t xml:space="preserve">     В соответствии с пунктом 9 статьи 59 Федерального Закона от дата № 67-ФЗ «Об основных гарантиях избирательных прав и права на участие в референдуме граждан Российской Федерации», пунктами 12 и 14 статьи 61 Закона адрес №572-ЗРК/2019 от дата «О выборах депутатов Государственного Совета адрес» кандидат, избирательное объединение предоставляют в окружную избирательную комиссию итоговый финансовый отчет не позднее чем через 30 дней со дня официального опубликования результатов выборов депутатов Государственного Совета.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 справки об оставшихся средствах и (или) о закрытии указанного счета. Обязанность предоставления в соответствующую избирательную комиссию финансового отчета возлагается на кандидата, уполномоченного представителя избирательного объединения по финансовым вопросам. Если кандидат утратил свой статус, обязанность предоставления финансового отчета возлагается на гражданина, являвшегося кандидатом.</w:t>
      </w:r>
    </w:p>
    <w:p w:rsidR="00A77B3E">
      <w:r>
        <w:t xml:space="preserve">     Постановлением Государственного Совета адрес от дата №2386-1/19 были назначены выборы депутатов Государственного Совета адрес второго созыва на дата.</w:t>
      </w:r>
    </w:p>
    <w:p w:rsidR="00A77B3E">
      <w:r>
        <w:t xml:space="preserve">                  По делу установлено, что Решением ТИК адрес от дата №132/1552-1 фио был зарегистрирован кандидатом в депутаты Государственного Совета адрес второго созыва  по Белогорскому одномандатному избирательному округу №16. </w:t>
      </w:r>
    </w:p>
    <w:p w:rsidR="00A77B3E">
      <w:r>
        <w:t xml:space="preserve">                 Результаты выборов депутатов Государственного Совета адрес опубликованы дата в газете «Крымские известия» № 163 (6791). По результатам выборов фио не был избран  депутатом.</w:t>
      </w:r>
    </w:p>
    <w:p w:rsidR="00A77B3E">
      <w:r>
        <w:t xml:space="preserve">                Следовательно, срок предоставления бывшим кандидатом в депутаты финансового отчета  - до дата включительно.</w:t>
      </w:r>
    </w:p>
    <w:p w:rsidR="00A77B3E">
      <w:r>
        <w:t xml:space="preserve">                 В данном случае фио предоставил в территориальную избирательную комиссию, на которую возложены полномочия окружной избирательной комиссии Белогорского одномандатного избирательного округа №16 по выборам депутата Государственного Совета адрес, итоговый финансовый отчет дата, то есть с нарушением установленного законом 30-дневного срока. </w:t>
      </w:r>
    </w:p>
    <w:p w:rsidR="00A77B3E">
      <w:r>
        <w:t xml:space="preserve">    Таким образом, фио совершено административное правонарушение, ответственность за которое предусмотрена частью 1 статьи 5.17 Кодекса Российской Федерации «Об административных правонарушениях» - непредоставление в установленный Законом срок отчета (итогового финансового отчета), сведений о поступлении и расходований средств, перечисленных в избирательный фонд.</w:t>
      </w:r>
    </w:p>
    <w:p w:rsidR="00A77B3E">
      <w:r>
        <w:t xml:space="preserve">   Факт совершения фио административного правонарушения, предусмотренного ч.1 ст.5.17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о времени и месте составления которого фио был извещен надлежащим образом; на составление протокола не явился;</w:t>
      </w:r>
    </w:p>
    <w:p w:rsidR="00A77B3E">
      <w:r>
        <w:t>-  копией постановления Избирательной комиссии  адрес  от дата №2/24-2 «О возложении полномочий окружных избирательных комиссий по выборам депутатов  Государственного Совета адрес второго созыва на территориальные избирательные комиссии адрес»;</w:t>
      </w:r>
    </w:p>
    <w:p w:rsidR="00A77B3E">
      <w:r>
        <w:t>- копией заявления фио в Окружную избирательную комиссию Белогорского одномандатного избирательного округа №16 о согласии баллотироваться кандидатом в депутаты Государственного Совета адрес второго созыва по Белогорскому одномандатному избирательному округу №16; и подтверждением получения документов, представленных  для регистрации кандидата в депутаты;</w:t>
      </w:r>
    </w:p>
    <w:p w:rsidR="00A77B3E">
      <w:r>
        <w:t>- копией паспорта и трудовой книжки фио;</w:t>
      </w:r>
    </w:p>
    <w:p w:rsidR="00A77B3E">
      <w:r>
        <w:t>- сообщением кандидата в депутаты фио об открытии специального избирательного счета  для проведения избирательной кампании  и формирования избирательного фонда;</w:t>
      </w:r>
    </w:p>
    <w:p w:rsidR="00A77B3E">
      <w:r>
        <w:t>- копией Решения ТИК адрес от дата №132/1552-1, которым фио был зарегистрирован кандидатом в депутаты Государственного Совета адрес второго созыва по Белогорскому одномандатному избирательному округу №16;</w:t>
      </w:r>
    </w:p>
    <w:p w:rsidR="00A77B3E">
      <w:r>
        <w:t xml:space="preserve">- выдержкой из газеты «Крымские известия» от дата об опубликовании  результатов выборов депутатов Государственного Совета адрес;   </w:t>
      </w:r>
    </w:p>
    <w:p w:rsidR="00A77B3E">
      <w:r>
        <w:t>- копией Акта приема итогового финансового отчета с первичными финансовыми документами  от фио дата;  и копией справки  о закрытии специального избирательного счета дата;</w:t>
      </w:r>
    </w:p>
    <w:p w:rsidR="00A77B3E">
      <w:r>
        <w:t>- извещением фио о времени и месте составления  протокола об административном правонарушении.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ст.5.17  КоАП РФ.</w:t>
      </w:r>
    </w:p>
    <w:p w:rsidR="00A77B3E">
      <w:r>
        <w:t xml:space="preserve">                 Санкция   данной   статьи  предусматривает  административное наказание  в виде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неумышленную форму вины; личность  виновного, его имущественное и семейное положение; обстоятельства, смягчающие административную ответственность - признание вины; наличие на иждивении малолетнего ребенка фиоО., паспортные данные. Обстоятельств, отягчающих административную ответственность, судом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ч.1 ст.5.17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ч.1 ст.5.17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