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5-22-405/2024</w:t>
      </w:r>
    </w:p>
    <w:p w:rsidR="00A77B3E">
      <w:r>
        <w:t xml:space="preserve">П О С Т А Н О В Л Е Н И Е </w:t>
      </w:r>
    </w:p>
    <w:p w:rsidR="00A77B3E">
      <w:r>
        <w:t>по делу об административном правонарушении</w:t>
      </w:r>
    </w:p>
    <w:p w:rsidR="00A77B3E"/>
    <w:p w:rsidR="00A77B3E">
      <w:r>
        <w:t>дата                                                                                        адрес</w:t>
      </w:r>
    </w:p>
    <w:p w:rsidR="00A77B3E"/>
    <w:p w:rsidR="00A77B3E">
      <w:r>
        <w:t xml:space="preserve">И.о. мирового судьи судебного участка № 22 Алуштинского судебного района (городской адрес)  адрес - мировой судья судебного участка № 23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директора наименование организации Шукримова фио, паспортные данные, зарегистрированного и проживающего по адресу: адрес Респ, адрес; сведения о привлечении к административной ответственности отсутствуют, </w:t>
      </w:r>
    </w:p>
    <w:p w:rsidR="00A77B3E"/>
    <w:p w:rsidR="00A77B3E">
      <w:r>
        <w:t>У С Т А Н О В И Л:</w:t>
      </w:r>
    </w:p>
    <w:p w:rsidR="00A77B3E">
      <w:r>
        <w:t xml:space="preserve"> фио, являясь директором наименование организации, в нарушение п.п.4 п. 1 ст. 23 НК РФ, не представил своевременно в налоговый орган по месту учета расчет по страховым взносам за полугодие дата. Тем самым совершил административное правонарушение, предусмотренное ст.15.5 КоАП РФ.</w:t>
      </w:r>
    </w:p>
    <w:p w:rsidR="00A77B3E">
      <w:r>
        <w:t>В судебное заседание фио не явился, извещен надлежащим образом, о причинах своей неявки суд не уведомил.</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Исследовав материалы дела об административном правонарушении, судья приходит к следующему:</w:t>
      </w:r>
    </w:p>
    <w:p w:rsidR="00A77B3E">
      <w:r>
        <w:t>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В соответствии с п.п.3 п.3.4 ст. 23 НК РФ плательщики страховых взносов обязаны представлять в налоговый орган по месту учёта налоговые расчёты по страховым взносам. </w:t>
      </w:r>
    </w:p>
    <w:p w:rsidR="00A77B3E">
      <w:r>
        <w:t>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В соответствии с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В соответствии с п.7 ст. 431 НК РФ плательщики, указанные в п.п.1 п.1 ст. 419 НК РФ представляют расчет по страховым взносам не позднее 30-го числа, следующего за расчетным (отчетным) периодом, в налоговый орган по месту учёта организации.</w:t>
      </w:r>
    </w:p>
    <w:p w:rsidR="00A77B3E">
      <w:r>
        <w:t>В соответствии с п. 7 ст. 6.1. НК РФ в случаях, когда последний день срока приходится на день, признаваемый в соответствии с законодательством РФ выходным или нерабочим праздничным днем, днем окончания срока считается ближайший следующий за ним рабочий день.</w:t>
      </w:r>
    </w:p>
    <w:p w:rsidR="00A77B3E">
      <w:r>
        <w:t>В данном случае срок представления расчета по страховым взносам за полугодие дата – не позднее дата.</w:t>
      </w:r>
    </w:p>
    <w:p w:rsidR="00A77B3E">
      <w:r>
        <w:t>Фактически расчет по страховым взносам за полугодие дата представлен в налоговый орган дата.</w:t>
      </w:r>
    </w:p>
    <w:p w:rsidR="00A77B3E">
      <w:r>
        <w:t>Факт совершения должностным лицом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почтового отправления, уведомлением о составлении протокола, решением № 429 от дата, сведениями из базы «АИС Налог», сведениями о физических лицах,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При этом судья приняла во внимание, что данное правонарушение не представляет общественной опасности;  сведений о совершении фио аналогичных административных правонарушений не представлено, а поэтому мировой судья  считает возможным назначить фио наказание в виде  предупреждения.</w:t>
      </w:r>
    </w:p>
    <w:p w:rsidR="00A77B3E">
      <w:r>
        <w:t xml:space="preserve">                Руководствуясь ст.ст.   29.10, 29.11 КоАП РФ, судья</w:t>
      </w:r>
    </w:p>
    <w:p w:rsidR="00A77B3E"/>
    <w:p w:rsidR="00A77B3E">
      <w:r>
        <w:t>П О С Т А Н О В И Л :</w:t>
      </w:r>
    </w:p>
    <w:p w:rsidR="00A77B3E"/>
    <w:p w:rsidR="00A77B3E">
      <w:r>
        <w:t>Признать директора наименование организации Шукримова 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