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5-22-85/2022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ООО Шардоне»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генеральным директором ООО Шардоне», расположенного по адресу: адрес, в нарушение п.5 ст. 174 НК РФ, не предоставил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судебного заседания судебной повесткой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генеральным директором ООО Шардоне»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генерального директора ООО Шардоне»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