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№5-22-89/2021</w:t>
      </w:r>
    </w:p>
    <w:p w:rsidR="00A77B3E">
      <w:r>
        <w:t xml:space="preserve">                                                                  ПОСТАНОВЛЕНИЕ</w:t>
      </w:r>
    </w:p>
    <w:p w:rsidR="00A77B3E">
      <w:r>
        <w:t>по делу об административном правонарушении</w:t>
      </w:r>
    </w:p>
    <w:p w:rsidR="00A77B3E"/>
    <w:p w:rsidR="00A77B3E">
      <w:r>
        <w:t>Резолютивная часть постановления объявлена  02.03.021 года</w:t>
      </w:r>
    </w:p>
    <w:p w:rsidR="00A77B3E">
      <w:r>
        <w:t>Мотивированное постановление изготовлено   дата</w:t>
      </w:r>
    </w:p>
    <w:p w:rsidR="00A77B3E"/>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с участием лица, в отношении которого возбуждено дело об административном правонарушении - фио,</w:t>
      </w:r>
    </w:p>
    <w:p w:rsidR="00A77B3E">
      <w:r>
        <w:t>рассмотрев материалы дела об административном правонарушении, предусмотренном ч.12  ст.19.5 КоАП РФ, в отношении должностного лица  начальника  МКУ  «Управление по административно-хозяйственному обеспечению администрации адрес» фио, паспортные данныеадрес гражданина РФ; паспортные данные; женатого; имеющего на иждивении несовершеннолетнего ребенка; ранее не привлекавшегося к административной ответственности,</w:t>
      </w:r>
    </w:p>
    <w:p w:rsidR="00A77B3E">
      <w:r>
        <w:t xml:space="preserve">                                                                   УСТАНОВИЛ:</w:t>
      </w:r>
    </w:p>
    <w:p w:rsidR="00A77B3E">
      <w:r>
        <w:t xml:space="preserve">                 Должностное лицо - начальник МКУ «Управление по административно-хозяйственному обеспечению администрации адрес» фио не выполнил в полном объеме в установленный срок до дата законное предписание органа, осуществляющего федеральный государственный пожарный надзор, от 18.06.200 года №53/1/1 по устранению в помещениях и на адрес,   находящейся по адресу: адрес,  нарушений обязательных требований пожарной безопасности, установленных «Правилами противопожарного режима в Российской Федерации», утвержденными Постановлением Правительства РФ от дата №390; Федеральным  законом от дата  №123-ФЗ «Технический регламент о требованиях пожарной безопасности», СП 1.13130.2009 «Эвакуационные  пути и выходы», СП 3.13130.2009 «Системы противопожарной защиты. Система оповещения и управления эвакуацией людей при пожаре. Требования пожарной безопасности» (а именно, пункты  1,8,9,11,14,15,16,17,18,20,21,23,24,26,27,29,30,31,32,33,34,35,36 предписания). Тем самым, юридическое лицо совершил административное правонарушение, предусмотренное ч.12  ст.19.5 Кодекса РФ об административных правонарушениях.</w:t>
      </w:r>
    </w:p>
    <w:p w:rsidR="00A77B3E">
      <w:r>
        <w:t xml:space="preserve">                 фио  явился в судебное заседание, ему разъяснены права и обязанности, предусмотренные ст. 25.1, 25.5 КоАП РФ, положения ст.51 Конституции РФ; отводов не заявил.   Не оспаривал обстоятельства и факты, изложенные в протоколе об административном правонарушении. Представил ходатайство, в котором указал, что им были приняты все возможные меры  по устранению нарушений в срок, однако те нарушения, которые требуют значительных финансовых затрат,  не были исполнены  по причинам, не зависящим от него.  Просил учесть, что он был назначен на данную должность только дата, то есть в начале финансового года, когда лимиты  бюджетных  ассигнований на устранение нарушений  уже были доведены.  Пояснил, что большая часть  пунктов предписания им была выполнена в установленный срок, для чего учреждением была проведена большая работа. Лимиты ассигнований на устранение нарушений, указанных в предписании,  были  доведены в дата, однако  в связи с необходимостью  заключения муниципальных контрактов исполнить предписание   в установленный срок  не представилось возможным.  По указанным выше основаниям просил признать  допущенное правонарушение малозначительным, освободив его от административной ответственности, производство по делу прекратить.</w:t>
      </w:r>
    </w:p>
    <w:p w:rsidR="00A77B3E"/>
    <w:p w:rsidR="00A77B3E">
      <w:r>
        <w:t xml:space="preserve">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 xml:space="preserve">                Следовательно, должностное лицо может быть признано виновным в совершении правонарушения лишь в случае, если соответствующее правонарушение, то есть соответствующие противоправные действия или бездействие, совершены именно данным лицом и исключительно вследствие неисполнения или ненадлежащего исполнения им своих служебных обязанностей. То есть факт неисполнения или ненадлежащего исполнения должностным лицом своих служебных обязанностей должен быть доказан.</w:t>
      </w:r>
    </w:p>
    <w:p w:rsidR="00A77B3E">
      <w:r>
        <w:t xml:space="preserve">                  В силу ст.6 Федерального закона от дата N 69-ФЗ "О пожарной безопасности"  (с последующими изменениями и дополнениями)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территориях,  а также о предотвращении угрозы возникновения пожара.</w:t>
      </w:r>
    </w:p>
    <w:p w:rsidR="00A77B3E">
      <w:r>
        <w:t xml:space="preserve">                Согласно ст.37 Федерального закона от дата №69-ФЗ «О пожарной безопасности» (с последующими изменениями и дополнениями)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A77B3E">
      <w:r>
        <w:t xml:space="preserve">       В соответствии  со ст.38 вышеуказанного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Частью 12 ст.19.5 КоАП РФ предусмотрена административная ответственность, в том числе,  должностных лиц,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                По данному делу установлено, что юридическому лицу  Муниципальному казенному наименование организации в лице  начальника фио  было выдано Предписание №53/1/1 от  дата органа, осуществляющего федеральный государственный пожарный надзор, по устранению нарушений обязательных требований пожарной безопасности, изложенных в пунктах 1-38, в срок до дата в помещениях и на адрес,  находящейся по адресу: адрес.  </w:t>
      </w:r>
    </w:p>
    <w:p w:rsidR="00A77B3E">
      <w:r>
        <w:t xml:space="preserve">               Распоряжением  органа государственного контроля (надзора) от дата была назначена внеплановая выездная проверка исполнения вышеуказанного предписания.</w:t>
      </w:r>
    </w:p>
    <w:p w:rsidR="00A77B3E">
      <w:r>
        <w:t xml:space="preserve">              По результатам проверки был составлен Акт проверки №2 от дата, в котором отражено, что вышеуказанное предписание не исполнено  в полном объеме, а именно  не исполнены: пункты   1,8,9,11,14,15,16,17,18,20,21,23,24,26,27,29,30,31,32,33,34,35,36:</w:t>
      </w:r>
    </w:p>
    <w:p w:rsidR="00A77B3E">
      <w:r>
        <w:t xml:space="preserve">- Цокольный этаж:  Помещения не  оборудованы  автоматической пожарной сигнализацией и системой. </w:t>
      </w:r>
    </w:p>
    <w:p w:rsidR="00A77B3E">
      <w:r>
        <w:t>- Первый этаж: Помещения не оборудованы автоматической пожарной сигнализацией и системой оповещения людей о пожаре; не демонтированы кабеля, проложенные открыто внутри здания, распространяющие горение; не демонтированы  подсобные помещения, размещенные под лестничными клетками; не обеспечено открывание двери на пути эвакуации по направлению выхода из здания.</w:t>
      </w:r>
    </w:p>
    <w:p w:rsidR="00A77B3E">
      <w:r>
        <w:t>- Второй этаж:  Помещения не оборудованы автоматической пожарной сигнализацией и системой оповещения людей о пожаре; не демонтированы на путях эвакуации покрытия с  показателями более  высокой пожарной опасностью, чем дата,В1,Д2, Т2;  Ковровые дорожки не закреплены надежно к полу; эвакуационные выходы поэтажных коридоров, не оборудованы дверьми, препятствующими распространению опасных факторов пожара на путях эвакуации.</w:t>
      </w:r>
    </w:p>
    <w:p w:rsidR="00A77B3E">
      <w:r>
        <w:t>- Третий этаж:  Помещения не оборудованы автоматической пожарной сигнализацией и системой оповещения людей о пожаре; эвакуационные выходы поэтажных коридоров, не оборудованы дверьми, препятствующими распространению опасных факторов пожара на путях эвакуации.</w:t>
      </w:r>
    </w:p>
    <w:p w:rsidR="00A77B3E">
      <w:r>
        <w:t>- Четвертый этаж:  Помещения не оборудованы автоматической пожарной сигнализацией и системой оповещения людей о пожаре; эвакуационные выходы поэтажных коридоров, не оборудованы дверьми, препятствующими распространению опасных факторов пожара на путях эвакуации.</w:t>
      </w:r>
    </w:p>
    <w:p w:rsidR="00A77B3E">
      <w:r>
        <w:t>- Пятый этаж: Помещения не оборудованы автоматической пожарной сигнализацией и системой оповещения людей о пожаре; эвакуационные выходы поэтажных коридоров, не оборудованы дверьми, препятствующими распространению опасных факторов пожара на путях эвакуации.</w:t>
      </w:r>
    </w:p>
    <w:p w:rsidR="00A77B3E">
      <w:r>
        <w:t>- Технический этаж: Помещения не оборудованы автоматической пожарной сигнализацией и системой оповещения людей о пожаре; не обеспечено исправное состояние знаков пожарной безопасности, в том числе, обозначающих пути эвакуации и эвакуационные выходы; не освобождены эвакуационные пути от различных материалов; помещения не обеспечены огнетушителями по нормам согласно приложениям №1 и №2.</w:t>
      </w:r>
    </w:p>
    <w:p w:rsidR="00A77B3E">
      <w:r>
        <w:t>- Гаражи:  Помещения не оборудованы автоматической пожарной сигнализацией; не обеспечено исправное состояние знаков пожарной безопасности, в том числе обозначающих пути эвакуации и эвакуационные выходы.</w:t>
      </w:r>
    </w:p>
    <w:p w:rsidR="00A77B3E">
      <w:r>
        <w:t>- Организационные мероприятия: не проведена огнезащитная обработка деревянных конструкций кровли здания; не проведен  противопожарный инструктаж со всеми работниками организации.</w:t>
      </w:r>
    </w:p>
    <w:p w:rsidR="00A77B3E">
      <w:r>
        <w:t xml:space="preserve">                При этом, установлено, что  остальные пункты  предписания были исполнены.    </w:t>
      </w:r>
    </w:p>
    <w:p w:rsidR="00A77B3E">
      <w:r>
        <w:t xml:space="preserve">                дата в отношении должностного лица  фио составлен протокол об административном правонарушении, согласно которому должностному лицу вменяется в вину невыполнение в полном объёме вышеуказанного Предписания органа государственного пожарного  надзора в установленный срок.  </w:t>
      </w:r>
    </w:p>
    <w:p w:rsidR="00A77B3E">
      <w:r>
        <w:t xml:space="preserve">               В протоколе  фио указал, что  с протоколом ознакомлен и  согласен,  обязуется  принять меры для устранения нарушений.</w:t>
      </w:r>
    </w:p>
    <w:p w:rsidR="00A77B3E">
      <w:r>
        <w:t xml:space="preserve">               В письменных объяснениях от дата  фио  изложил аналогичные доводы.  </w:t>
      </w:r>
    </w:p>
    <w:p w:rsidR="00A77B3E">
      <w:r>
        <w:t xml:space="preserve">                В судебном заседании фио не отрицал, что МКУ «Управление по административно-хозяйственному обеспечению администрации адрес» является ответственным за соблюдение требований пожарной безопасности в вышеуказанных  помещениях Администрации адрес.</w:t>
      </w:r>
    </w:p>
    <w:p w:rsidR="00A77B3E">
      <w:r>
        <w:t xml:space="preserve">      Факт совершения должностным лицом фио административного правонарушения, предусмотренного ч.12  ст.19.5 КоАП РФ,  и его виновность подтверждается совокупностью исследованных в материалах дела доказательств, достоверность и допустимость которых сомнений не вызывают, а именно: </w:t>
      </w:r>
    </w:p>
    <w:p w:rsidR="00A77B3E">
      <w:r>
        <w:t xml:space="preserve">- протоколом об административном правонарушении № 6/2021/105 от дата, в котором изложены обстоятельства административного правонарушения;  </w:t>
      </w:r>
    </w:p>
    <w:p w:rsidR="00A77B3E">
      <w:r>
        <w:t xml:space="preserve"> - «Предписанием №53/1/1 от дата об устранении нарушений требований пожарной безопасности;  </w:t>
      </w:r>
    </w:p>
    <w:p w:rsidR="00A77B3E">
      <w:r>
        <w:t xml:space="preserve">- распоряжением №2 от  дата органа государственного контроля о проведении проверки в отношении  Муниципального казенного наименование организации;   </w:t>
      </w:r>
    </w:p>
    <w:p w:rsidR="00A77B3E">
      <w:r>
        <w:t xml:space="preserve"> - Актом проверки органом государственного пожарного надзора юридического лица №2 от дата, в результате которой установлено, что  требования   выданного  предписания не исполнены в полном объеме; </w:t>
      </w:r>
    </w:p>
    <w:p w:rsidR="00A77B3E">
      <w:r>
        <w:t>- письменными  объяснениями   фио от дата, в которых он указал, что  с нарушениями, указанными  в акте  и протоколе согласен; обязуется принять меры для устранения  нарушений в полном объеме;</w:t>
      </w:r>
    </w:p>
    <w:p w:rsidR="00A77B3E">
      <w:r>
        <w:t>- Уставом МКУ «Управление по административно-хозяйственному обеспечению администрации адрес», согласно п.3.12, п.3.16 которого  данное учреждение осуществляет: хозяйственное обслуживание и поддержание в надлежащем состоянии  в соответствии с правилами и нормами  производственной санитарии зданий и помещений, в которых  расположены обслуживаемые  учреждения, а также контроль за исправностью оборудования; деятельность  по обеспечению соблюдения законодательства РФ в области охраны труда и противопожарной безопасности;</w:t>
      </w:r>
    </w:p>
    <w:p w:rsidR="00A77B3E">
      <w:r>
        <w:t xml:space="preserve">             - распоряжением Главы Администрации адрес от дата и приказом  от дата о назначении фио на должность начальника  МКУ  «Управление по административно-хозяйственному обеспечению администрации адрес»;</w:t>
      </w:r>
    </w:p>
    <w:p w:rsidR="00A77B3E">
      <w:r>
        <w:t>- постановлением Администрации адрес от дата №44 о передаче и закреплении имущества муниципального образования городской адрес» на баланс МКУ «Управление по административно-хозяйственному обеспечению администрации адрес»;</w:t>
      </w:r>
    </w:p>
    <w:p w:rsidR="00A77B3E">
      <w:r>
        <w:t>- приложение №1 к постановлению Администрации адрес от дата №44, где указано, что здание горисполкома по адресу: адрес, передано на баланс МКУ «Управление по административно-хозяйственному обеспечению администрации адрес»;</w:t>
      </w:r>
    </w:p>
    <w:p w:rsidR="00A77B3E">
      <w:r>
        <w:t xml:space="preserve"> - должностной инструкцией начальника  МКУ  «Управление по административно-хозяйственному обеспечению администрации адрес»;</w:t>
      </w:r>
    </w:p>
    <w:p w:rsidR="00A77B3E">
      <w:r>
        <w:t xml:space="preserve"> - выпиской из ЕГРЮЛ в отношении МКУ «Управление по административно-хозяйственному обеспечению администрации адрес»;</w:t>
      </w:r>
    </w:p>
    <w:p w:rsidR="00A77B3E">
      <w:r>
        <w:t xml:space="preserve">  - вновь выданным Предписанием №2/1/1 от дата об устранении нарушений требований пожарной безопасности, которым  установлен  новый срок для  устранения вышеуказанных нарушений -   дата</w:t>
      </w:r>
    </w:p>
    <w:p w:rsidR="00A77B3E">
      <w:r>
        <w:t xml:space="preserve">      Таким образом, судом установлено, что по результатам проведенной внеплановой выездной проверки  с целью контроля за исполнением предписания  от дата №53/1/1, выданного  отделом надзорной деятельности по адрес УНД и адрес России по адрес,  выявлено, что   должностное лицо не выполнило в срок до дата данное предписание.  </w:t>
      </w:r>
    </w:p>
    <w:p w:rsidR="00A77B3E">
      <w:r>
        <w:t xml:space="preserve">         При этом  предписание  органа пожарного надзора обжаловано не было; с ходатайством о продлении  срока исполнения предписания  в связи с невозможностью его исполнить  по объективным причинам  фио в орган пожарного надзора не обращался;  срок исполнения предписания не продлевался.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 учетом исследованных в судебном заседании обстоятельств суд приходит к выводу о том, что начальник  МКУ «Управление по административно-хозяйственному обеспечению администрации адрес» фио является лицом, обязанным предпринимать меры пожарной безопасности в соответствии с законодательством РФ в сфере пожарной безопасности и нести ответственность за неисполнение в установленный срок законного предписания органа, осуществляющего государственный пожарный надзор.  </w:t>
      </w:r>
    </w:p>
    <w:p w:rsidR="00A77B3E">
      <w:r>
        <w:t xml:space="preserve">               В судебном заседании  не представлено убедительных доказательств, подтверждающих, что должностным лицом фио приняты все зависящие от него меры по выполнению в установленный срок всех пунктов  предписания органа, осуществляющего государственный пожарный надзор, и не доказано, что у него не имелось возможности для  устранения  всех нарушений (в частности, что отсутствовала  реальная возможность: не использовать на путях эвакуации покрытий пола с показателями более высокой пожарной опасностью, чем дата,В2,Д3,Т3; закрепить ковровые дорожки надежно к полу; освободить эвакуационные пути от различных материалов; обеспечить помещения огнетушителями  согласно нормам; обеспечить  исправное состояние знаков пожарной безопасности, в том числе обозначающих пути эвакуации и эвакуационные выходы; провести  противопожарный  инструктаж  со всеми работниками организации).</w:t>
      </w:r>
    </w:p>
    <w:p w:rsidR="00A77B3E">
      <w:r>
        <w:t xml:space="preserve">                Не представлены также  обращения, заявки, информационные письма, в том числе, к Главе Администрации адрес либо курирующему заместителю главы, подтверждающие, что начальник МКУ «Управление по административно-хозяйственному обеспечению администрации адрес» фио  доводил до их сведения  о  выданном предписании органа пожарного надзора  и наличии  причин, препятствующих в полном объеме исполнить предписание в установленный срок.</w:t>
      </w:r>
    </w:p>
    <w:p w:rsidR="00A77B3E">
      <w:r>
        <w:t xml:space="preserve">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противопожарной безопасности суд считает существенной угрозой охраняемым общественным отношениям. </w:t>
      </w:r>
    </w:p>
    <w:p w:rsidR="00A77B3E">
      <w:r>
        <w:t xml:space="preserve">                При таких обстоятельствах  действия юридического лица надлежит квалифицировать по ч.12  ст.19.5 КоАП РФ. </w:t>
      </w:r>
    </w:p>
    <w:p w:rsidR="00A77B3E">
      <w:r>
        <w:t xml:space="preserve">                Санкция данной статьи предусматривает административное наказание в виде административного штрафа  на граждан в размере от одной тысячи пятисот до сумма прописью; на должностных лиц - от трех тысяч до сумма прописью; на юридических лиц - от семидесяти тысяч до сумма прописью.</w:t>
      </w:r>
    </w:p>
    <w:p w:rsidR="00A77B3E">
      <w:r>
        <w:t xml:space="preserve">                При назначении наказания суд в соответствии со ст. ст. 4.1- 4.3  КоАП РФ учитывает характер совершенного административного правонарушения; личность виновного; его материальное и семейное положение; обстоятельства, смягчающие административную ответственность – совершение административного правонарушения впервые;  неумышленная форма вины; наличие на иждивении  несовершеннолетнего ребенка. Обстоятельств, отягчающих административную ответственность, по делу не установлено.</w:t>
      </w:r>
    </w:p>
    <w:p w:rsidR="00A77B3E">
      <w:r>
        <w:t xml:space="preserve">                На основании изложенного  суд считает, что   фио должно быть назначено административное наказание в пределах санкции ч.12 ст.19.5 КоАП РФ в виде административного штрафа в размере сумма</w:t>
      </w:r>
    </w:p>
    <w:p w:rsidR="00A77B3E">
      <w:r>
        <w:t xml:space="preserve">                Руководствуясь ст.ст. 29.9, 29.11 Кодекса РФ об административных правонарушениях, суд</w:t>
      </w:r>
    </w:p>
    <w:p w:rsidR="00A77B3E"/>
    <w:p w:rsidR="00A77B3E">
      <w:r>
        <w:t xml:space="preserve">                                                                 ПОСТАНОВИЛ:</w:t>
      </w:r>
    </w:p>
    <w:p w:rsidR="00A77B3E"/>
    <w:p w:rsidR="00A77B3E">
      <w:r>
        <w:t xml:space="preserve">                 Признать начальника  МКУ «Управление по административно-хозяйственному обеспечению администрации адрес» фио,  виновным в совершении административного правонарушения, предусмотренного ч.12  ст.19.5 Кодекса РФ об административных правонарушениях,  и назначить наказание в виде административного штрафа в размере сумма.</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по постановлению №5-22-89/2021 от дата».</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w:t>
      </w:r>
    </w:p>
    <w:p w:rsidR="00A77B3E">
      <w:r>
        <w:t xml:space="preserve">                                                                                                                             </w:t>
      </w:r>
    </w:p>
    <w:p w:rsidR="00A77B3E"/>
    <w:p w:rsidR="00A77B3E">
      <w:r>
        <w:t xml:space="preserve">                                                                                                                            №5-22-89/2021</w:t>
      </w:r>
    </w:p>
    <w:p w:rsidR="00A77B3E">
      <w:r>
        <w:t xml:space="preserve">                                                                  ПОСТАНОВЛЕНИЕ</w:t>
      </w:r>
    </w:p>
    <w:p w:rsidR="00A77B3E">
      <w:r>
        <w:t xml:space="preserve">по делу об административном правонарушении </w:t>
      </w:r>
    </w:p>
    <w:p w:rsidR="00A77B3E">
      <w:r>
        <w:t xml:space="preserve">   Резолютивная часть постановления  </w:t>
      </w:r>
    </w:p>
    <w:p w:rsidR="00A77B3E">
      <w:r>
        <w:t xml:space="preserve"> дата                                                                    адрес</w:t>
      </w:r>
    </w:p>
    <w:p w:rsidR="00A77B3E">
      <w:r>
        <w:t>Мировой судья судебного участка №22 Алуштинского судебного района (городской адрес)  адрес  фио,</w:t>
      </w:r>
    </w:p>
    <w:p w:rsidR="00A77B3E">
      <w:r>
        <w:t>с участием лица, в отношении которого возбуждено дело об административном правонарушении - фио,</w:t>
      </w:r>
    </w:p>
    <w:p w:rsidR="00A77B3E">
      <w:r>
        <w:t>рассмотрев материалы дела об административном правонарушении, предусмотренном ч.12  ст.19.5 КоАП РФ, в отношении должностного лица  начальника  МКУ  «Управление по административно-хозяйственному обеспечению администрации адрес» фио, паспортные данныеадрес гражданина РФ; паспортные данные; женатого; имеющего на иждивении несовершеннолетнего ребенка; ранее не привлекавшегося к административной ответственности,</w:t>
      </w:r>
    </w:p>
    <w:p w:rsidR="00A77B3E">
      <w:r>
        <w:t xml:space="preserve">                                                                       УСТАНОВИЛ:</w:t>
      </w:r>
    </w:p>
    <w:p w:rsidR="00A77B3E">
      <w:r>
        <w:t xml:space="preserve">                                                                                 .  .  .</w:t>
      </w:r>
    </w:p>
    <w:p w:rsidR="00A77B3E">
      <w:r>
        <w:t xml:space="preserve">            Руководствуясь ст.ст. 29.9, 29.11 Кодекса РФ об административных правонарушениях, суд</w:t>
      </w:r>
    </w:p>
    <w:p w:rsidR="00A77B3E">
      <w:r>
        <w:t xml:space="preserve">                                                                ПОСТАНОВИЛ:</w:t>
      </w:r>
    </w:p>
    <w:p w:rsidR="00A77B3E">
      <w:r>
        <w:t xml:space="preserve">                Признать начальника  МКУ «Управление по административно-хозяйственному обеспечению администрации адрес» фио,  виновным в совершении административного правонарушения, предусмотренного ч.12  ст.19.5 Кодекса РФ об административных правонарушениях,  и назначить наказание в виде административного штрафа в размере сумма.</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по постановлению №5-22-89/2021 от дата».</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