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5-22-92/2021</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телефон, РК, адрес кв. 7-8, ранее привлекавшейся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извещена телефонограммой дата в 13-15 часов. Просила рассмотреть дело в ее отсутствие, в связи с нахождением в больнице, вину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в форме электронного документа. </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