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№5-22-91/2024</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защитника – адвоката фио</w:t>
      </w:r>
    </w:p>
    <w:p w:rsidR="00A77B3E">
      <w:r>
        <w:t>потерпевшего – фио</w:t>
      </w:r>
    </w:p>
    <w:p w:rsidR="00A77B3E">
      <w:r>
        <w:t>рассмотрев в открытом судебном заседании материалы дела об административном правонарушении, предусмотренном ст.6.1.1  КоАП РФ, в отношении:</w:t>
      </w:r>
    </w:p>
    <w:p w:rsidR="00A77B3E">
      <w:r>
        <w:t xml:space="preserve"> фио, паспортные данные, гражданин РФ; паспортные данные, зарегистрированная и проживающая: адрес, работающая в Администрации адрес, женатого, пенсионер по возрасту, ранее к административной ответственности не привлекалась,   </w:t>
      </w:r>
    </w:p>
    <w:p w:rsidR="00A77B3E">
      <w:r>
        <w:t xml:space="preserve">   </w:t>
      </w:r>
    </w:p>
    <w:p w:rsidR="00A77B3E">
      <w:r>
        <w:t>УСТАНОВИЛ:</w:t>
      </w:r>
    </w:p>
    <w:p w:rsidR="00A77B3E"/>
    <w:p w:rsidR="00A77B3E">
      <w:r>
        <w:t xml:space="preserve">      дата в время часов гр-ка фио. находясь на лестничной площадке д.5а по адрес совершил ненасильственные действия в отношении фио, не повлекшие за собой кратковременное расстройство здоровья или последствий, указанных ст. 115 УК РФ, что подтверждается заключением экспертизы № 312 от дата, а именно фио нанес удар рукой в область головы фио,  чем причинила физическую боль последнему. При этом действия фио не содержать признаков уголовно наказуемого деяния. </w:t>
      </w:r>
    </w:p>
    <w:p w:rsidR="00A77B3E">
      <w:r>
        <w:t xml:space="preserve">Тем самым, совершила административное правонарушение, предусмотренное  ст.6.1.1 КоАП РФ.  </w:t>
      </w:r>
    </w:p>
    <w:p w:rsidR="00A77B3E">
      <w:r>
        <w:t xml:space="preserve">            В судебном заседании ГемаИ.М. которому в судебном заседании были разъяснены права и обязанности, предусмотренные КоАП РФ, положения ст. 51 Конституции РФ виновной себя не признала, пояснила, дата примерно в время часов я пришел домой на обед, где находилась моя супруга – фио Я сел покушать, а фио вышла из квартиры и направилась в соседнюю квартиру 87 к дочери. Спустя буквально несколько минут, я услышал визжание собаки на лестничной площадке, но я сразу не стал выходить. А после начали доноситься крики, и я решил выйти на лестничную площадку. Открыв входную дверь в квартиру, я увидел свою супругу фио, дочку фио, фио, которые между собой конфликтовали, при этом конфликт носил исключительно словесный характер, Также рядом стояла соседка по имени Елена из квартиры № 91 этажом выше. Затем, по лестнице спустился фио никаких противоправных действий не совершал и ударов ему я не наносил, также в отношении меня никто противоправных действий не совершал и ни кто мне ударов не наносил.</w:t>
      </w:r>
    </w:p>
    <w:p w:rsidR="00A77B3E">
      <w:r>
        <w:t xml:space="preserve">         Также пояснила, что конфликтные ситуации с семьей фио возникают не первый раз.</w:t>
      </w:r>
    </w:p>
    <w:p w:rsidR="00A77B3E">
      <w:r>
        <w:tab/>
        <w:t xml:space="preserve">Защитник фио поддержал пояснения фио., не отрицал что произошел конфликт в ходе которого потерпевший возможно получил телесные повреждения, которые не повлекли за собой более тяжких последствий, просил суд учесть в качестве смягчающих обстоятельств учесть характеризующие данные привлекаемого лица. </w:t>
      </w:r>
    </w:p>
    <w:p w:rsidR="00A77B3E">
      <w:r>
        <w:tab/>
        <w:t xml:space="preserve"> Потерпевший фио которому в судебном заседании были разъяснены права и обязанности, предусмотренные КоАП РФ, положения ст. 51 Конституции РФ пояснил, что  дата примерно в время часов я находился по месту жительства. В это время он услышал крики, которые доносились из подъезда дома. Он вышел на лестничную площадку, где увидел дочку, которая плакала, он сразу понял, что конфликт происходит на втором этаже возле квартиры № 85 и № 87. Он сразу спустился вниз на второй этаж, где увидел свою супругу  - фио сидевшую на полу, а рядом стояли фио, фио которые держали ее за волосы, так же рядом стоял фио Я сразу подбежал, и встал между ними, помог фио встать на ноги оттолкнул за свою спину. В этот момент, фио нанесла ему укус в область левого плеча, фио пыталась оттащить ее, однако она так сильно укусила, что у нее не получилось этого сделать. Также рядом стоял фио, который нанес ему не менее трех ударов в область затылка слева. Затем фио сказала ему, что нужно подняться домой и вызвать полицию, на что фио начала кричать на весь подъезд, чтобы как он понял привлечь внимание соседей, а фио показывать свой палец на ноге и говорить, что у нее тоже есть телесные повреждения и тоже собирается звонить в полицию. После этого, они вместе с женой начали подниматься по лестнице домой и позвонили в полицию. На этом конфликт был закончен.</w:t>
      </w:r>
    </w:p>
    <w:p w:rsidR="00A77B3E">
      <w:r>
        <w:t xml:space="preserve">          Заслушав участников процесса, исследовав материалы дела, суд приходит к следующему:</w:t>
      </w:r>
    </w:p>
    <w:p w:rsidR="00A77B3E">
      <w:r>
        <w:t xml:space="preserve">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юридического лица, за которое названным Кодексом или законами субъектов Российской Федерации установлена административная ответственность. </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8201 № 215605 от дата, в котором изложены обстоятельства, совершенного правонарушения; в протоколе указано, что  фио.  с протоколом ознакомлен;</w:t>
      </w:r>
    </w:p>
    <w:p w:rsidR="00A77B3E">
      <w:r>
        <w:t xml:space="preserve">        - протоколом 8209 № 016714 от дата о доставлении лица, совершившего административное правонарушение;</w:t>
      </w:r>
    </w:p>
    <w:p w:rsidR="00A77B3E">
      <w:r>
        <w:t xml:space="preserve">        - определением 8203 № 015835 о возбуждении дела об административном правонарушении и проведения административного расследования в отношении Гема-И.М.;</w:t>
      </w:r>
    </w:p>
    <w:p w:rsidR="00A77B3E">
      <w:r>
        <w:t xml:space="preserve">       -  рапортом  УУП ОУУП и ПДН ОМВД России по адрес старшего лейтенанта полиции фио от дата;</w:t>
      </w:r>
    </w:p>
    <w:p w:rsidR="00A77B3E">
      <w:r>
        <w:t xml:space="preserve">        - заявлением фио в адрес начальника ОМВД России по адрес от дата;</w:t>
      </w:r>
    </w:p>
    <w:p w:rsidR="00A77B3E">
      <w:r>
        <w:t xml:space="preserve">        - объяснениями фио от дата;</w:t>
      </w:r>
    </w:p>
    <w:p w:rsidR="00A77B3E">
      <w:r>
        <w:t xml:space="preserve">        - копией заявления фио в адрес начальника ОМВД России по адрес;;</w:t>
      </w:r>
    </w:p>
    <w:p w:rsidR="00A77B3E">
      <w:r>
        <w:t xml:space="preserve">        - копией объяснения фио от дата;</w:t>
      </w:r>
    </w:p>
    <w:p w:rsidR="00A77B3E">
      <w:r>
        <w:t xml:space="preserve">        - копией объяснения фио от дата;</w:t>
      </w:r>
    </w:p>
    <w:p w:rsidR="00A77B3E">
      <w:r>
        <w:t xml:space="preserve">        - копией объяснения фио от дата;</w:t>
      </w:r>
    </w:p>
    <w:p w:rsidR="00A77B3E">
      <w:r>
        <w:t xml:space="preserve">        - объяснениями фио от дата;</w:t>
      </w:r>
    </w:p>
    <w:p w:rsidR="00A77B3E">
      <w:r>
        <w:t xml:space="preserve">        - объяснениями фио от дата;</w:t>
      </w:r>
    </w:p>
    <w:p w:rsidR="00A77B3E">
      <w:r>
        <w:t xml:space="preserve">        - копией объяснения фио от дата;</w:t>
      </w:r>
    </w:p>
    <w:p w:rsidR="00A77B3E">
      <w:r>
        <w:t xml:space="preserve">        - объяснениями фио от дата;</w:t>
      </w:r>
    </w:p>
    <w:p w:rsidR="00A77B3E">
      <w:r>
        <w:t xml:space="preserve">        - объяснениями фио от дата;</w:t>
      </w:r>
    </w:p>
    <w:p w:rsidR="00A77B3E">
      <w:r>
        <w:t xml:space="preserve">        - объяснениями фио от дата;</w:t>
      </w:r>
    </w:p>
    <w:p w:rsidR="00A77B3E">
      <w:r>
        <w:t xml:space="preserve">        - копией постановления от дата о назначении судебно-медицинской экспертизы</w:t>
      </w:r>
    </w:p>
    <w:p w:rsidR="00A77B3E">
      <w:r>
        <w:t xml:space="preserve">        - заключением эксперта № 312 от дата, согласно которого по данным судебно-медицинской экспертизы у фио  обнаружены повреждения в виде ушиба мягких тканей в затылочной области слева, кровоподтеков по внутренней поверхности верхней и средней трети левого плеча, образовались от действия тупых предметов с ограниченной контактировавшей поверхностью, которыми могли быть как выступающие части рук и ног, так и другие подобные предметы, в результате травматических воздействий в данные области, что подтверждается формой и размерами повреждений, расположением на голове и конечности. Кровоподтек на наружной поверхности среднего трети левого плеча, образовался от действия тупого  предмета (предметов) с ограниченной узкой контактировавшей поверхностью, в данном случае, возможно, зубов человека, в результате укуса мягких тканей данной области, о чем свидетельствуют характер расположение повреждения. Учитывая цвет поверхностей повреждений, наличие воспалительных реакций в мягких тканях, на месте их образования, указанные повреждения возникли за 1-1,5 суток к моменту освидетельствования, не исключено, дата Указанные повреждения не повлекли кратковременное расстройство здоровья или незначительную стойкую утрату общей трудоспособности и расцениваются как повреждения, не причинившие вред здоровью человека (согласно п.9 приложения к приказу № 194 н от дата № Об утверждении медицинских критериев определения степени тяжести вреда, причинившего здоровью человека. </w:t>
      </w:r>
    </w:p>
    <w:p w:rsidR="00A77B3E">
      <w:r>
        <w:t>- видеозаписью из которой усматривается конфликтная ситуация с участием привлекаемого лица в подъезде дома № 5а адрес.</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совершил  в отношении фио  ненасильственные действия,    причинившие последнему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совершила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ее личность, семейное и материальное положение; обстоятельства, смягчающие административную ответственность – совершение правонарушения впервые, наличие двоих несовершеннолетних детей. Обстоятельств, отягчающих административную ответственность, не установлено.   </w:t>
      </w:r>
    </w:p>
    <w:p w:rsidR="00A77B3E">
      <w:r>
        <w:t xml:space="preserve">            На основании  вышеизложенного, исходя из конкретных обстоятельств дела, с учетом личности  нарушителя и личности потерпевшего, мировой судья считает необходимым назначить нарушителю наказание в виде административного штрафа в размере сумма    </w:t>
      </w:r>
    </w:p>
    <w:p w:rsidR="00A77B3E">
      <w:r>
        <w:t xml:space="preserve">            Руководствуясь ст.ст. 29.9 ч.1 п.1, 29.10, 29.11 Кодекса РФ об административных правонарушениях,</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сумма (сумма прописью).</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0410760300225000912406110, назначение платежа: «штраф по делу об административном правонарушении по постановлению  №5-22-91/2024 от дата».</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