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5-22-96/2021</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АР адрес; гражданина РФ;  зарегистрированного и проживающего по адресу: адрес; фактически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управляя механическим транспортным средством - мотоциклом «Geon Pantera» государственный регистрационный знак 3242 АА 82, при наличии признаков опьянения (запах алкоголя изо рта, неустойчивость позы,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извещался о времени и месте  судебного заседания  по адресу  фактического места жительства почтовым заказным  письмом с уведомлением,  которое возвращено в суд по истечении срока хранения. Дополнительно  извещен  дата в 14-20 часов по номеру его мобильного телефона, указанному в  административном материале;  в телефонограмме пояснил, что  в настоящее время постоянно проживает по адресу: адрес; согласен с правонарушением, вину признает и просит рассмотреть дело в его отсутствие. Письменных заявлений и ходатайств  от фио в адрес суда не поступало.</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отношении фио по ст.12.26 ч.1 КоАП РФ, в котором указано, что фио были разъяснены его права и обязанности; он был ознакомлен с протоколом, его копию получил,  указал, что был остановлен сотрудниками ОГИБДД по дороге к своему дому, накануне вечером выпил пиво, допускает, что  остался запах алкоголя изо рта; </w:t>
      </w:r>
    </w:p>
    <w:p w:rsidR="00A77B3E">
      <w:r>
        <w:t xml:space="preserve">- протоколом 82 ОТ № 009468 об отстранении от управления транспортным средством  от дата,  из которого следует, что  дата  в время  водитель  фио был отстранен от управления мотоциклом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w:t>
      </w:r>
    </w:p>
    <w:p w:rsidR="00A77B3E">
      <w:r>
        <w:t xml:space="preserve"> -  актом 82 АО № 011277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расписался в акте собственноручно;</w:t>
      </w:r>
    </w:p>
    <w:p w:rsidR="00A77B3E">
      <w:r>
        <w:t>- протоколом 61 АК №608438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(запах алкоголя изо рта, неустойчивость позы, нарушение речи) и законного на то основания -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ему пройти  освидетельствование на состояние алкогольного опьянения на месте остановки транспортного средства при помощи прибора алкотектора,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давления со стороны  инспектора ДПС на водителя не оказывалось; каких-либо заявлений, замечаний  от водителя  не поступало;</w:t>
      </w:r>
    </w:p>
    <w:p w:rsidR="00A77B3E">
      <w:r>
        <w:t>- распиской о передаче т/с мотоцикла «Geon Pantera» государственный регистрационный знак 3242 АА 82 водителю фио;</w:t>
      </w:r>
    </w:p>
    <w:p w:rsidR="00A77B3E">
      <w:r>
        <w:t>- копией водительского удостоверения на имя фио;</w:t>
      </w:r>
    </w:p>
    <w:p w:rsidR="00A77B3E">
      <w:r>
        <w:t>- копией водительского удостоверения на имя фио, согласно которому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фио, будучи совершеннолетним, дееспособным лицом, управляя транспортным средством – источником повышенной опасности, являясь участником дорожного движения,   обязан знать и выполнять Правила дорожного движения, в том числе п.2.3.2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проводимых  процессуальных действий и подписываемых документов, не имеется.</w:t>
      </w:r>
    </w:p>
    <w:p w:rsidR="00A77B3E">
      <w:r>
        <w:t xml:space="preserve">                 При составлении протокола об административном правонарушении и других процессуальных документов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признает совершение правонарушения впервые. Обстоятельств, отягчающих административную ответственность, судом не установлено.</w:t>
      </w:r>
    </w:p>
    <w:p w:rsidR="00A77B3E">
      <w:r>
        <w:t xml:space="preserve">                  При таких обстоятельствах, суд считает,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На основании изложенного,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18810491211500000615.</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фио,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