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5-22-98/2022</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 1ст.15.33.2   КоАП РФ.</w:t>
      </w:r>
    </w:p>
    <w:p w:rsidR="00A77B3E">
      <w:r>
        <w:t xml:space="preserve">    фио в судебное заседание не явился, был извещен судебными повестками, направленными по месту жительства и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 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