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5-22-542/2020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директора ООО «Инвестиционная группа фио, паспортные данные гражданки РФ; паспортные данные;   зарегистрированной и проживающей по адресу: адрес, к. общ. кв.29; с высшим образованием; работающей в наименование организации менеджером отдела бронирования; ранее не привлекаемой к административной ответственности;  </w:t>
      </w:r>
    </w:p>
    <w:p w:rsidR="00A77B3E">
      <w:r>
        <w:t xml:space="preserve">                                                          установил:                </w:t>
      </w:r>
    </w:p>
    <w:p w:rsidR="00A77B3E">
      <w:r>
        <w:t xml:space="preserve">                 фио - директор наименование организации, находящегося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сведения за дата - не позднее дата. Сведения по форме СЗВ-М тип «Исходная» за дата представлены дата. По результатам проведенной сверки сведений о застрахованных лицах по форме СЗВ-М и СЗВ-СТАЖ за дата выявлено, что страхователем не представлены сведения по форме СЗВ-М за дата на 1 застрахованное лицо (фио), представленные в сведениях по форме СЗВ-СТАЖ за дата. Уведомление об устранении ошибок (несоответствий) в течении пяти рабочих дней направлено дата по телекоммуникационным каналам связи, получено страхователем дата. На момент составления протокола сведения по форме СЗВ-М за дата, по уведомлению, страхователем не представлены, чем нарушен пятидневный срок для устранения ошибок (несоответствий). </w:t>
      </w:r>
    </w:p>
    <w:p w:rsidR="00A77B3E">
      <w:r>
        <w:t xml:space="preserve">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явилась. Пояснила, что  работала директором наименование организации с  дата; занимала данную должность непродолжительное время; с дата она была уволена с должности директора наименование организации. Фактически  обязанности по представлению сведений  в Пенсионный фонд исполняла  бухгалтер организации Османова фио указанным основаниям считает, что ее вины в совершении вмененного административного правонарушения не имеется, а поэтому просит ограничиться минимальным наказанием.</w:t>
      </w:r>
    </w:p>
    <w:p w:rsidR="00A77B3E">
      <w:r>
        <w:t xml:space="preserve">                 Заслушав фио, свидетеля,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не позднее дата. Сведения по форме СЗВ-М тип «Исходная» за дата представлены дата. По результатам проведенной сверки сведений о застрахованных лицах по форме СЗВ-М и СЗВ-СТАЖ за дата выявлено, что страхователем не представлены сведения по форме СЗВ-М за дата на 1 застрахованное лицо (фио), представленные в сведениях по форме СЗВ-СТАЖ за дата. Уведомление об устранении ошибок (несоответствий) в течении пяти рабочих дней направлено дата по телекоммуникационным каналам связи, получено страхователем дата. На момент составления протокола сведения по форме СЗВ-М за дата, по уведомлению, страхователем не представлены, чем нарушен пятидневный срок для устранения ошибок (несоответствий). </w:t>
      </w:r>
    </w:p>
    <w:p w:rsidR="00A77B3E">
      <w:r>
        <w:t xml:space="preserve">        В судебном заседании  в качестве свидетеля была допрошена фио, которая показала, что до назначения фио дата директором наименование организации,   руководителем этой организации была фио, а в последующем она работала бухгалтером данной  организации, и в ее обязанности входило предоставление в государственные органы  необходимой отчетности, однако  данные  обязанности не были закреплены официально в ее должнотной инструкции. дата фио  уволилась  с должности директора и с этого времени  не работала в этой организации. С дата директором организации опять стала фио  </w:t>
      </w:r>
    </w:p>
    <w:p w:rsidR="00A77B3E">
      <w:r>
        <w:t xml:space="preserve">                  Оснований не доверять показаниям данного свидетеля  у суда не имеется, поскольку они последовательны, непротиворечивы, подтверждаются материалами дела.</w:t>
      </w:r>
    </w:p>
    <w:p w:rsidR="00A77B3E">
      <w:r>
        <w:t xml:space="preserve">        Тем самым, установлено, что с дата фио являлась директором наименование организации,  и, следовательно, как руководитель,  обязана была обеспечить своевременное и правильное предоставление сведений о застрахованных лицах в Пенсионный фонд.</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пропустила сроки отчетности; выпиской из Единого государственного реестра юридических лиц; уведомлением об устранении ошибок и несоответствий;  протоколом проверки;  извещением о доставке;  запросом о предоставлении информации в Межрайонную ИФНС № 8 по адрес;  ответом Межрайонной ИФНС № 8 по адрес;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признание вины и факта административного правонарушения; незначительный период, который  фио проработала в должности директора до срока представления отчетности.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совершала аналогичные административные правонарушения; доказательства, подтверждающие наличие у нее умысла, направленного на систематическое нарушение относительно сроков подачи документов в Пенсионный Фонд, не выявлены;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ООО «Инвестиционная группа фио виновной в совершении административного правонарушения, предусмотренного ст.15.33.2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