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5-22-203/2019</w:t>
      </w:r>
    </w:p>
    <w:p w:rsidR="00A77B3E"/>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Директор наименование организации фио не представила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129 застрахованных лиц.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(исходная) не предоставлялись.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фио в судебное заседание не явилась, извещена телефонограммой дата. Представитель по доверенности фио извещена о дате заседания лично под роспись.</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129 застрахованных лиц.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(исходная) не предоставлялись. </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уведомлением о составлении протокола об административном правонарушении, сведениями из базы «Аис Налог»,  реестром отправленных писем, почтовым уведомлением об отслеживании.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r>
        <w:tab/>
        <w:t>Признать директора наименование организации фио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