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№5-22-139/2021</w:t>
      </w:r>
    </w:p>
    <w:p w:rsidR="00A77B3E">
      <w:r>
        <w:t xml:space="preserve">                                                                    ПОСТАНОВЛЕНИЕ</w:t>
      </w:r>
    </w:p>
    <w:p w:rsidR="00A77B3E">
      <w:r>
        <w:t>по делу об административном правонарушении</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ст.19.7 КоАП РФ, в отношении  наименование организации, паспортные данные зарегистрированного по адресу: адрес; паспортные данные; с высшим образованием; работающего индивидуальным предпринимателем; дата регистрации в качестве индивидуального предпринимателя дата;  ИНН 910103659163; состоящего в зарегистрированном браке; имеющего на иждивении двух малолетних детей; ранее не привлекавшегося к административной ответственности,</w:t>
      </w:r>
    </w:p>
    <w:p w:rsidR="00A77B3E">
      <w:r>
        <w:t xml:space="preserve">                                                                 УСТАНОВИЛ:</w:t>
      </w:r>
    </w:p>
    <w:p w:rsidR="00A77B3E"/>
    <w:p w:rsidR="00A77B3E">
      <w:r>
        <w:t xml:space="preserve">                 наименование организации   не представил  в  государственный орган, осуществляющий государственный контроль (надзор) - Территориальный отдел по адрес управления Роспотребнадзора по адрес и адрес сведения (информацию), представление которых предусмотрено законом и необходимо для осуществления этим органом  его законной деятельности.  </w:t>
      </w:r>
    </w:p>
    <w:p w:rsidR="00A77B3E">
      <w:r>
        <w:t xml:space="preserve">                  Так,  предписанием   Территориального отдела по адрес управления Роспотребнадзора по адрес и адрес № 09-00016-01 от дата наименование организации было запрещено осуществлять реализацию (продажу) табачных изделий в торговом объекте, расположенном по адресу: адрес, на расстоянии менее чем 100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Срок исполнения предписания   до дата и в дальнейшем постоянно.</w:t>
      </w:r>
    </w:p>
    <w:p w:rsidR="00A77B3E">
      <w:r>
        <w:t xml:space="preserve">               Согласно данному предписанию наименование организации должен был предоставить  в Территориальный отдел по адрес информацию о выполнении  предписания  в срок до дата. Однако в установленный  срок  сведения о выполнении  (не выполнении)  предписания  представлены не были. Следовательно,  наименование организации совершил административное правонарушение, предусмотренное  ст. 19.7 КоАП РФ.</w:t>
      </w:r>
    </w:p>
    <w:p w:rsidR="00A77B3E">
      <w:r>
        <w:t xml:space="preserve">        Привлекаемое лицо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Считает, что  он  выполнил в установленный  срок  выданное предписание, поскольку фактически  прекратил осуществлять  продажу табачной продукции в торговом павильоне, расположенном по адресу: адрес фио  отрицает, что на момент проведения проверки Территориальным  отделом  адрес Роспотребнадзора  в торговом павильоне оставалась табачная продукция, однако его реализация не осуществлялась; товар постепенно возвращался поставщикам. Вывеску  с надписью «Табак»  он действительно не убрал с торгового павильона,  поскольку заказал новую,  и после ее изготовления старую вывеску демонтирует. Просил учесть, что у него не было умысла на совершение правонарушения, а поэтому просил строго не наказывать, обязался  более не совершать правонарушений.</w:t>
      </w:r>
    </w:p>
    <w:p w:rsidR="00A77B3E">
      <w:r>
        <w:t xml:space="preserve">                Представитель Территориального отдела Роспотребнадзора по адрес  в судебное заседание не явился, просил рассмотреть   дело в его отсутствие.</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w:t>
      </w:r>
    </w:p>
    <w:p w:rsidR="00A77B3E"/>
    <w:p w:rsidR="00A77B3E">
      <w:r>
        <w:t xml:space="preserve"> в судебное заседание  явились;  факт совершения обществом вышеуказанного административного правонарушения  признали, не оспаривали обстоятельства правонарушения, изложенные в протоколе об административном правонарушении. Просили строго Общество не наказывать и ограничиться предупреждением; при назначении наказания учесть, что совершение  административного правонарушения произошло впервые; фактически предостережение было исполнено,  однако уведомление об этом в адрес Инспекции  направлено не было; допущенное правонарушение не   причинило имущественного ущерба и вреда жизни и здоровью  людей.   </w:t>
      </w:r>
    </w:p>
    <w:p w:rsidR="00A77B3E">
      <w:r>
        <w:t xml:space="preserve">                  Заслушав представителей юридического лица, исследовав материалы дела об административном правонарушении, мировой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ч.5 ст.8.2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77B3E">
      <w:r>
        <w:t xml:space="preserve">                 Согласно п.11, п.12  Постановления Правительства РФ от дата №166</w:t>
      </w:r>
    </w:p>
    <w:p w:rsidR="00A77B3E">
      <w: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последующими именениями и дополнениями)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 а) наименование юридического лица, фамилия, имя, отчество (при наличии) индивидуального предпринимателя; б) идентификационный номер налогоплательщика - юридического лица, индивидуального предпринимателя; в) дата и номер предостережения, направленного в адрес юридического лица, индивидуального предпринимателя; 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3E">
      <w:r>
        <w:t xml:space="preserve">                В соответствии п.13 вышеуказанного Постановления Правительства РФ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A77B3E">
      <w:r>
        <w:t xml:space="preserve">               В данном случае  Инспекцией по надзору за техническим состоянием самоходных машин и других видов техники адрес в установленном законом порядке в адрес  наименование организации было объявлено  Предостережение от дата  №171   о недопустимости  нарушения обязательных требований, установленных в п.п. б п.5  «Правил проведения технического осмотра самоходных машин и других видов техники»,  утвержденных Постановлением Правительства РФ от дата №1013,  п.11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м Правительства РФ от дата №1090, в котором было предложено принять соответствующие меры по обеспечению соблюдения указанных требований, а также направить в Инспекцию Гостехнадзора РК уведомление об исполнении данного предостережения в срок до дата. </w:t>
      </w:r>
    </w:p>
    <w:p w:rsidR="00A77B3E">
      <w:r>
        <w:t xml:space="preserve">                   Вышеуказанное предостережение  было получено Обществом  дата, однако в установленный законом  срок  сведения об исполнении предостережения в Инспекцию представлены не были.</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В данном случае факт совершения юридическим лицом  наименование организации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составленным  с участием представителя юридического лица;  </w:t>
      </w:r>
    </w:p>
    <w:p w:rsidR="00A77B3E">
      <w:r>
        <w:t xml:space="preserve">- Предостережением от дата  №171  о недопустимости  нарушения обязательных требований,  вынесенным в отношении наименование организации;    </w:t>
      </w:r>
    </w:p>
    <w:p w:rsidR="00A77B3E">
      <w:r>
        <w:t xml:space="preserve">- почтовым отправлением  о получении   Обществом вышеуказанного предостережения дата;     </w:t>
      </w:r>
    </w:p>
    <w:p w:rsidR="00A77B3E">
      <w:r>
        <w:t>- служебной запиской отдела финансового, бухгалтерского учета и документального обеспечения Инспекции по надзору за техническим состоянием самоходных машин и других видов техники адрес от дата, согласно которой  письма, уведомления (возражения)  на Предостережение    о недопустимости  нарушения обязательных требований от наименование организации не поступали;</w:t>
      </w:r>
    </w:p>
    <w:p w:rsidR="00A77B3E">
      <w:r>
        <w:t>- извещением  о начале  производства по делу об административном правонарушении, направленным в адрес юридического лица;</w:t>
      </w:r>
    </w:p>
    <w:p w:rsidR="00A77B3E">
      <w:r>
        <w:t>- почтовым  отправлением  о получении Обществом вышеуказанного  извещения  дата;</w:t>
      </w:r>
    </w:p>
    <w:p w:rsidR="00A77B3E">
      <w:r>
        <w:t>- выпиской из ЕГРЮЛ в отношении юридического лица наименование организации.</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юридического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судебном заседании установлено, что юридическим лицом не принято всех зависящих от него мер по представлению в установленный законом срок необходимых сведений в государственный орган, осуществляющий  государственный контроль (надзор), и не доказано, что у юридического лица не имелось возможности для соблюдения  требований закона.</w:t>
      </w:r>
    </w:p>
    <w:p w:rsidR="00A77B3E">
      <w:r>
        <w:t xml:space="preserve">                 Оценивая собранные по делу доказательства, судья считает, что вина юридического лица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юридическим лицом административного правонарушения; степень вины правонарушителя; имущественное положение юридического лица; обстоятельства, смягчающие административную ответственность: признание вины; совершение административного правонарушения впервые. Обстоятельств, отягчающих административную ответственность, суд по делу не усматривает.  </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юридическому лицу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юридическое лицо - наименование организации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В период с дата по дата Инспекцией по труду адрес была проведена плановая выездная проверка соблюдения трудового законодательства в отношении наименование организации, ОГРН 1149102133179, ИНН телефон, находящегося по адресу: адрес, по информации полученной из Администрации адрес (исх. №02-13/2198 от дата), в ходе, которой установлено:</w:t>
      </w:r>
    </w:p>
    <w:p w:rsidR="00A77B3E">
      <w:r>
        <w:t>Согласно части 8 (Начисление и выплата заработной платы) п. 8.8 Положения об оплате труда и премирования, заработная плата работникам выплачивается не реже чем каждые полмесяца, а именно в следующие дни: «05» и «20» числа каждого месяца.</w:t>
      </w:r>
    </w:p>
    <w:p w:rsidR="00A77B3E">
      <w:r>
        <w:t>В нарушение требований абз. 7 ч.2 ст. 22, ч.б ст. 136 Трудового кодекса Российской Федерации в установленные сроки не была выплачена заработная плата работникам наименование организации за период сентябрь - дата, в связи с чем, перед работниками образовалась задолженность по заработной плате в размере сумма, а именно:</w:t>
      </w:r>
    </w:p>
    <w:p w:rsidR="00A77B3E">
      <w:r>
        <w:t>-перед фио в размере - сумма,</w:t>
      </w:r>
    </w:p>
    <w:p w:rsidR="00A77B3E">
      <w:r>
        <w:t>-перед фио в размере - сумма,</w:t>
      </w:r>
    </w:p>
    <w:p w:rsidR="00A77B3E">
      <w:r>
        <w:t>-перед фио в размере - сумма</w:t>
      </w:r>
    </w:p>
    <w:p w:rsidR="00A77B3E">
      <w:r>
        <w:t>-перед фио в размере - сумма</w:t>
      </w:r>
    </w:p>
    <w:p w:rsidR="00A77B3E">
      <w:r>
        <w:t>-перед фио фио Валериевичем - сумма</w:t>
      </w:r>
    </w:p>
    <w:p w:rsidR="00A77B3E">
      <w:r>
        <w:t>По результатам проверки составлен акт, выдано предписание об устранении выявленных нарушений №469-01-46/2020-телефон от дата. Срок исполнения предписания установлен дата. По состоянию на дата информации об исполнении предписания от дата №469-01-46/2020-телефон в адрес Инспекции не поступало.</w:t>
      </w:r>
    </w:p>
    <w:p w:rsidR="00A77B3E">
      <w:r>
        <w:t>На основании отсутствия информации об исполнении наименование организации выданного ранее предписания от дата №469- 01-46/2020-телефон об устранении выявленных нарушений трудового законодательства и иных актов, содержащих нормы трудового права, проведена проверка, в ходе которой установлено следующее.</w:t>
      </w:r>
    </w:p>
    <w:p w:rsidR="00A77B3E">
      <w:r>
        <w:t>Предписание №469-01-46/2020-телефон от дата, содержало требование выплатить заработную плату работникам наименование организации, а именно: фио заработную плату за сентябрь - эктябрь дата в размере сумма, фио заработную плату за сентябрь - дата в размере сумма, фио заработную плату за сентябрь - дата в размере сумма, фио заработную плату за сентябрь - дата в размере сумма, фио заработную плату за дата в размере сумма Срок исполнения предписания дата.</w:t>
      </w:r>
    </w:p>
    <w:p w:rsidR="00A77B3E">
      <w:r>
        <w:t>По состоянию на дата информации об исполнении предписания №469-01-46/2020- телефон от дата в адрес Инспекции не поступало.</w:t>
      </w:r>
    </w:p>
    <w:p w:rsidR="00A77B3E">
      <w:r>
        <w:t>В ходе проведения проверки исполнения предписания №469-01-46/2020-телефон от дата работодателем представлены копии документов, подтверждающих исполнение предписания 469-01-46/2020-телефон от дата. (Платежная ведомость от дата №1, платежная ведомость от дата №1).</w:t>
      </w:r>
    </w:p>
    <w:p w:rsidR="00A77B3E">
      <w:r>
        <w:t>наименование организации совершило действие, выразившееся в несвоевременном представлении в Инспекцию по труду РК сведений (информации), представление которых предусмотрено законом и необходимо для осуществления этим органом (должностным лицом) его иконной деятельности.</w:t>
      </w:r>
    </w:p>
    <w:p w:rsidR="00A77B3E">
      <w:r>
        <w:t>Таким образом, наименование организации совершило административное правонарушение, ответственность за которое предусмотрена ст. 19.7 Кодекса Российской Федерации об административных правонарушениях.</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