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5-22-117/2024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адрес</w:t>
      </w:r>
    </w:p>
    <w:p w:rsidR="00A77B3E"/>
    <w:p w:rsidR="00A77B3E">
      <w:r>
        <w:t>Мировой судья судебного участка №22 Алуштинского судебного района (городской адрес) адрес  фио</w:t>
      </w:r>
    </w:p>
    <w:p w:rsidR="00A77B3E">
      <w:r>
        <w:t>рассмотрев дело об административном правонарушении,  предусмотренном ст.14.26  КоАП РФ, в отношении:</w:t>
      </w:r>
    </w:p>
    <w:p w:rsidR="00A77B3E">
      <w:r>
        <w:t xml:space="preserve"> фио, паспортные данные гражданина РФ; паспортные данные, проживающего по адресу:  адрес; не состоящего в зарегистрированном браке; имеющего на иждивении четырех несовершеннолетних детей; официально не трудоустроенного; ранее не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      УСТАНОВИЛ:</w:t>
      </w:r>
    </w:p>
    <w:p w:rsidR="00A77B3E"/>
    <w:p w:rsidR="00A77B3E">
      <w:r>
        <w:t xml:space="preserve">            дата в время по адресу: адрес была остановлена автомашина марка автомобиля гос.номер М 813 ХХ 126 под управлением фио, паспортные данные, который перевозил лом и отходы черных металлов общей массой 1700 кг., не имея при себе документов разрешающих перевозку лома черных металлов, утвержденных п. 24, п. 25 Постановления правительства РФ № 980 от дата, ст. 13.1 Федерального закона от дата № 89-ФЗ «Об отходах производства и цветных металлов и их отчуждения, тем самым совершил административное правонарушение, предусмотренное ст. 14.26 КоАП РФ.</w:t>
      </w:r>
    </w:p>
    <w:p w:rsidR="00A77B3E">
      <w:r>
        <w:t>фио  в  судебное  заседание  не явился, представил суду заявление, в котором просил рассмотреть дело в его отсутствие и применить минимальное наказание, не связанное с конфискацией имущества.</w:t>
      </w:r>
    </w:p>
    <w:p w:rsidR="00A77B3E">
      <w:r>
        <w:t xml:space="preserve">       Исследовав материалы дела, мировой судья приходит к следующему.</w:t>
      </w:r>
    </w:p>
    <w:p w:rsidR="00A77B3E">
      <w:r>
        <w:t xml:space="preserve">    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 xml:space="preserve">     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 xml:space="preserve">    В соответствии с пунктом 20 «Правил обращения с ломом и отходами черных металлов и их отчуждения»,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 xml:space="preserve">     В соответствии с пунктом 34 ч.1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 xml:space="preserve">     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   В соответствии с пунктом 2 Правил обращения с ломом и отходами черных металлов и их отчуждения, утвержденных Постановлением Правительства РФ от дата № 369,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 Мировой судья полагает, что вина 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дата, который составлен уполномоченным лицом; фио был ознакомлен с протоколом, не согласен с ним;</w:t>
      </w:r>
    </w:p>
    <w:p w:rsidR="00A77B3E">
      <w:r>
        <w:t>- листом ознакомления с правами;</w:t>
      </w:r>
    </w:p>
    <w:p w:rsidR="00A77B3E">
      <w:r>
        <w:t>- копией водительского удостоверения, копией паспорта и копией свидетельства о регистрации ТС фио;</w:t>
      </w:r>
    </w:p>
    <w:p w:rsidR="00A77B3E">
      <w:r>
        <w:t>- копией удостоверения о взрывобезопасности лома и отходов металлов от дата;</w:t>
      </w:r>
    </w:p>
    <w:p w:rsidR="00A77B3E">
      <w:r>
        <w:t>- копией акта производственного радиационного контроля от дата;</w:t>
      </w:r>
    </w:p>
    <w:p w:rsidR="00A77B3E">
      <w:r>
        <w:t>- копией транспортной накладной от дата;</w:t>
      </w:r>
    </w:p>
    <w:p w:rsidR="00A77B3E">
      <w:r>
        <w:t>- копией договора об оказании транспортных услуг от дата;</w:t>
      </w:r>
    </w:p>
    <w:p w:rsidR="00A77B3E">
      <w:r>
        <w:t>- копией выписки из реестра лицензии;</w:t>
      </w:r>
    </w:p>
    <w:p w:rsidR="00A77B3E">
      <w:r>
        <w:t>- протоколом о доставлении от12.02.2024 года;</w:t>
      </w:r>
    </w:p>
    <w:p w:rsidR="00A77B3E">
      <w:r>
        <w:t>- рапортом сотрудника ОМВД России по адрес от дата;</w:t>
      </w:r>
    </w:p>
    <w:p w:rsidR="00A77B3E">
      <w:r>
        <w:t>- объяснениями фио от дата;</w:t>
      </w:r>
    </w:p>
    <w:p w:rsidR="00A77B3E">
      <w:r>
        <w:t>- протоколом 8208 № 004766 от дата об изъятии вещей и документов;</w:t>
      </w:r>
    </w:p>
    <w:p w:rsidR="00A77B3E">
      <w:r>
        <w:t>- протоколом осмотра помещений, территорий от дата и фототаблицей;</w:t>
      </w:r>
    </w:p>
    <w:p w:rsidR="00A77B3E">
      <w:r>
        <w:t>- актом наименование организации от дата о принятии на ответственное хранение от участкового уполномоченного полиции ОУУП и ПДН ОМВД России по адрес лом черных металлов в количестве 1700 кг по цене сумма на сумму сумма</w:t>
      </w:r>
    </w:p>
    <w:p w:rsidR="00A77B3E">
      <w:r>
        <w:t xml:space="preserve">            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           Таким образом, оценив все собранные по делу доказательства, полагаю, что действия фио следует квалифицировать по статье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 xml:space="preserve">           Санкция данной статьи  влечет наказание в виде административного штрафа  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При назначении административного наказания в соответствии со ст.ст.3.1, 3.9, 4.1-4.3 ст.4.1  КоАП РФ,  мировой судья учел характер совершенного административного правонарушения; личность, семейное и материальное положение фио обстоятельства, смягчающие административную ответственность – признание вины и раскаяние в содеянном, совершение правонарушения впервые, нахождение на иждивении четверых малолетних детей. Обстоятельств, отягчающих административную ответственность, не установлено.   </w:t>
      </w:r>
    </w:p>
    <w:p w:rsidR="00A77B3E">
      <w:r>
        <w:t xml:space="preserve">           В связи с изложенным, мировой судья полагает необходимым назначить  фио наказание в пределах санкции ст. 14.26 КоАП РФ, в виде штрафа в размере сумма  </w:t>
      </w:r>
    </w:p>
    <w:p w:rsidR="00A77B3E">
      <w:r>
        <w:t xml:space="preserve">          В ходе рассмотрения дела установлено,  изъятый автомобиль марки марка автомобиля государственный номер М813ХХ126 принадлежит фио</w:t>
      </w:r>
    </w:p>
    <w:p w:rsidR="00A77B3E">
      <w:r>
        <w:t xml:space="preserve">          На основании вышеизложенного, руководствуясь ст.ст. 27.10, 29.9, 29.10, 29.11, 32.2, КоАП РФ, мировой судья,</w:t>
      </w:r>
    </w:p>
    <w:p w:rsidR="00A77B3E"/>
    <w:p w:rsidR="00A77B3E">
      <w:r>
        <w:t xml:space="preserve">                                                        </w:t>
      </w:r>
    </w:p>
    <w:p w:rsidR="00A77B3E">
      <w:r>
        <w:tab/>
        <w:tab/>
        <w:tab/>
        <w:tab/>
        <w:tab/>
        <w:t xml:space="preserve">  ПОСТАНОВИЛ:</w:t>
      </w:r>
    </w:p>
    <w:p w:rsidR="00A77B3E"/>
    <w:p w:rsidR="00A77B3E">
      <w:r>
        <w:t xml:space="preserve">               Признать фио, паспортные данные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 xml:space="preserve">             Предмет административного правонарушения изъятый на основании протокола изъятия вещей и документов 8208 № 004766 от дата – лом черного и цветного металла в количестве 1700 (одна тысяча семьсот) килограмм, находящийся на хранении на производственном адреснаименование организации  по адресу: адрес – возвратить наименование организации (адрес пгт. адрес Мичурина, 6Б лит. Б) ИНН – телефон, тел.: телефон.  </w:t>
      </w:r>
    </w:p>
    <w:p w:rsidR="00A77B3E">
      <w:r>
        <w:t xml:space="preserve">             Изъятый на основании протокола изъятия вещей и документов 8208 № 004766 от дата автомобиль марки марка автомобиля государственный номер М813ХХ126 - возвратить законному владельцу фио.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УИН: 0410760300225001172414121; назначение платежа: «штраф по делу об административном правонарушении № 5-22-117/2024 от дата».</w:t>
      </w:r>
    </w:p>
    <w:p w:rsidR="00A77B3E">
      <w:r>
        <w:t xml:space="preserve">                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           Разъяснить  фио 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22 Алуштинского судебного района (городской адрес) адрес. </w:t>
      </w:r>
    </w:p>
    <w:p w:rsidR="00A77B3E"/>
    <w:p w:rsidR="00A77B3E">
      <w:r>
        <w:t xml:space="preserve">               Мировой судья: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