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5-22-119/2024</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ч.1ст. 15.33.2 КоАП РФ в отношении генерального директора наименование организации фио, паспортные данные гражданина РФ, паспортные данные;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p w:rsidR="00A77B3E">
      <w:r>
        <w:t>фио, являясь генеральным директором наименование организации, расположенного по адресу: телефон, РК, адресдата представил подраздел 1.1 формы ЕФС-1 в отношении 2 застрахованных лиц с кадровым мероприятием «НАЧАЛО ДОГОВОРА ГПХ» с датой заключения договора ГПХ дата. Предельный срок представления сведений – не позднее дата, т.е. дата фактического представления сведений превышает дату начала ГПХ более чем на один день.</w:t>
      </w:r>
    </w:p>
    <w:p w:rsidR="00A77B3E">
      <w:r>
        <w:t>В соответствии с п.6 ст. 11 Закон №27-ФЗ сведения о дате заключения (прекращения)</w:t>
      </w:r>
    </w:p>
    <w:p w:rsidR="00A77B3E">
      <w:r>
        <w:t>иных реквизитах договора ГПХ (подраздел 1.1 формы ЕФС-1 «Сведения о трудовой (иной|</w:t>
      </w:r>
    </w:p>
    <w:p w:rsidR="00A77B3E">
      <w:r>
        <w:t xml:space="preserve">деятельности») должны представляться страхователями не позднее рабочего дня, следующего за днем заключения (прекращения) с застрахованным лицом соответствующего договора. </w:t>
      </w:r>
    </w:p>
    <w:p w:rsidR="00A77B3E">
      <w:r>
        <w:t>Следовательно, фио совершил административное правонарушение, предусмотренное  ч.1 ст.15.33.2   КоАП РФ.</w:t>
      </w:r>
    </w:p>
    <w:p w:rsidR="00A77B3E">
      <w:r>
        <w:t>фио в судебное заседание не явился, извещен надлежащим образом судебными повестками, направленными по месту жительства и по месту нахождения организации, которые возвращены в суд не врученными по истечении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и в отсутствие его представителя.</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Ч.1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данном случае, страхователь дата представил подраздел 1.1 формы ЕФС-1 в отношении 2 застрахованных лиц с кадровым мероприятием «НАЧАЛО ДОГОВОРА ГПХ» с датой заключения договора ГПХ дата. Предельный срок представления сведений – не позднее дата, т.е. дата фактического представления сведений превышает дату начала ГПХ более чем на один день. </w:t>
      </w:r>
    </w:p>
    <w:p w:rsidR="00A77B3E">
      <w:r>
        <w:t>Факт совершения фио административного правонарушения, предусмотренного ч.1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ответственности, судом не установлено.</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ч.1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фонда пенсионного и социального страхования Российской Федерации по адрес), ИНН телефон КПП телефон, банк получателя Отделение адрес Банка России // УФК по адрес казначейский счет 40102810645370000035 Казначейский счет 03100643000000017500 БИК телефон ОКТМО телефон КБК 79711601230060001140 УИН 79709100000000022924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