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5-22-121/2019</w:t>
      </w:r>
    </w:p>
    <w:p w:rsidR="00A77B3E">
      <w:r>
        <w:t xml:space="preserve">П О С Т А Н О В Л Е Н И Е </w:t>
      </w:r>
    </w:p>
    <w:p w:rsidR="00A77B3E">
      <w:r>
        <w:t xml:space="preserve">по делу об административном правонарушении                  </w:t>
      </w:r>
    </w:p>
    <w:p w:rsidR="00A77B3E">
      <w:r>
        <w:t xml:space="preserve">дата   </w:t>
        <w:tab/>
        <w:t xml:space="preserve">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составлен протокол об административном правонарушении – фио,</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Муниципального казенного наименование организации фио, паспортные данные, адрес, УССР; гражданки РФ; зарегистрированной и проживающей по адресу: адрес; ранее привлекавшейся к административной ответственности,</w:t>
      </w:r>
    </w:p>
    <w:p w:rsidR="00A77B3E">
      <w:r>
        <w:t>У С Т А Н О В И Л:</w:t>
      </w:r>
    </w:p>
    <w:p w:rsidR="00A77B3E">
      <w:r>
        <w:t xml:space="preserve">     фио, являясь директором Муниципального казенного наименование организации,  расположенного по адресу: адрес, ответственной по ведению бухгалтерского и налогового учета по плательщику Муниципальное бюджетное наименование организации адрес, расположенного по адресу:  адрес, в нарушение п.3 ст.88 НК РФ несвоевременно исполнила обязанность по предоставлению пояснений на Требование о предоставлении пояснений от дата № 34938. Тем самым, совершила административное правонарушение, предусмотренное  ч.1 ст.15.6  КоАП РФ.</w:t>
      </w:r>
    </w:p>
    <w:p w:rsidR="00A77B3E">
      <w:r>
        <w:t xml:space="preserve">      В судебное заседании фио явилась. Ей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согласилась; просила учесть, что нарушение совершено неумышленно; просила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МКУ «ЦБО УК и ШДО адрес» Требование о предоставлении пояснений от дата № 34938 и внесению соответствующих исправлений в Расчет по страховым взносам за дата от дата рег. № 3994203,  в котором указано, что представить пояснения либо внести соответствующие исправления необходимо в течение  5 рабочих дней  со дня получения  требования.  </w:t>
      </w:r>
    </w:p>
    <w:p w:rsidR="00A77B3E">
      <w:r>
        <w:t xml:space="preserve">                 Данное Требование получено МКУ «ЦБО УК и ШДО адрес» дата.</w:t>
      </w:r>
    </w:p>
    <w:p w:rsidR="00A77B3E">
      <w:r>
        <w:t xml:space="preserve">         Соответственно, срок предоставления пояснений либо внесения соответствующих исправлений в Расчет по страховым взносам за дата от дата рег. № 3994203 – не позднее дата.</w:t>
      </w:r>
    </w:p>
    <w:p w:rsidR="00A77B3E">
      <w:r>
        <w:t xml:space="preserve">     Фактически пояснения на вышеуказанное Требование  представлены в налоговый орган не были.</w:t>
      </w:r>
    </w:p>
    <w:p w:rsidR="00A77B3E">
      <w:r>
        <w:t xml:space="preserve">               Факт совершения директором Муниципального казенного наименование организации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Требованием №34938 о предоставлении пояснений от дата; подтверждением даты отправки документа, квитанцией о приеме документа, Актом № 5211 от дата об обнаружении фактов, свидетельствующих о предусмотренных НК РФ налоговых правонарушениях, решением №4990 от дата о привлечении лица к ответственности за налоговое правонарушение, предусмотренное Налоговым кодексом РФ, копией паспорта фио, копией распоряжения о назначении фио на должность директора Муниципального казенного наименование организации, копией договора о передаче функций по организации и ведению бухгалтерского учета Муниципального казенного наименование организации,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признание факта правонарушения, вины, обстоятельством, отягчающим административную ответственность является повторное в течение года совершение однородного правонарушения.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Муниципального казенного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