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5-22-149/2018</w:t>
      </w:r>
    </w:p>
    <w:p w:rsidR="00A77B3E">
      <w:r>
        <w:t xml:space="preserve">П О С Т А Н О В Л Е Н И Е </w:t>
      </w:r>
    </w:p>
    <w:p w:rsidR="00A77B3E">
      <w:r>
        <w:t>по делу об административном правонарушении</w:t>
      </w:r>
    </w:p>
    <w:p w:rsidR="00A77B3E">
      <w:r>
        <w:t>дата                                                                  адрес</w:t>
      </w:r>
    </w:p>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ч.1 ст.15.6 Кодекса РФ об административных правонарушениях (далее – КоАП РФ), в отношении должностного лица  -  президента наименование организации фио, паспортные данные; гражданина РФ, зарегистрированного и проживающего по адресу: адрес; сведений о привлечении к административной ответственности не имеется,</w:t>
      </w:r>
    </w:p>
    <w:p w:rsidR="00A77B3E">
      <w:r>
        <w:t>У С Т А Н О В И Л:</w:t>
      </w:r>
    </w:p>
    <w:p w:rsidR="00A77B3E">
      <w:r>
        <w:t xml:space="preserve">      фио, являясь президентом наименование организации, расположенного по адресу: адрес, в нарушение п.п. 5 п.1 ст.23 НК РФ не обеспечил предоставление годовой бухгалтерской (финансовой) отчетности за дата не позднее трех месяцев после окончания отчетного периода – не позднее дата. Тем самым, совершил административное правонарушение, предусмотренное ч.1 ст.15.6 КоАП РФ.</w:t>
      </w:r>
    </w:p>
    <w:p w:rsidR="00A77B3E">
      <w:r>
        <w:t xml:space="preserve">      В судебное заседание фио не явился. Суд предпринял меры по его извещению: в адрес правовой регистрации по месту жительства по почте заказным письмом с уведомлением была направлена судебная повестка, а также он извещен по мобильному телефону,  просил рассмотреть дело в его отсутствие, пояснил, что факт нарушения признает, данная информация отображена в телефонограмме к судебной повестке.</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Частью 1 ст.15.6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 xml:space="preserve">        В соответствии с пп.5 ч.1 ст. 23 НК РФ, налогоплательщики обязаны предоставлять в налоговый орган по месту нахождения организации годовую бухгалтерскую отчетность не позднее трех месяцев после окончания отчетного года.</w:t>
      </w:r>
    </w:p>
    <w:p w:rsidR="00A77B3E">
      <w:r>
        <w:t xml:space="preserve">       Срок предоставления бухгалтерской отчетности за дата – не позднее дата.</w:t>
      </w:r>
    </w:p>
    <w:p w:rsidR="00A77B3E">
      <w:r>
        <w:t xml:space="preserve">        Фактически бухгалтерская отчетность за дата предоставлена в налоговый орган дата</w:t>
      </w:r>
    </w:p>
    <w:p w:rsidR="00A77B3E">
      <w:r>
        <w:t xml:space="preserve">                Факт совершения фио административного правонарушения, предусмотренного ч.1 ст.15.6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№3898 от дата, составленным  государственным налоговым инспектором Отдела камеральных проверок №2 Межрайонной ИФНС №8 по адрес, без участия фио; отчетом об отслеживании отправления с почтовым идентификатором на имя фио; сведениями о руководителях из базы АИС Налог-3 ПРОМ на фио, извещением о составлении протокола в отношении фио от дата; отчетом об отслеживании отправления с почтовым идентификатором на имя фио; упрощенной бухгалтерской отчетностью из базы «АИС Налог», из которой следует, что упрощенный бухгалтерский отчет поступил в налоговый орган дата; актом № 2920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установленным статьей 101 Налогового кодекса Российской Федерации) от дата; выпиской из  ЕГРЮЛ в отношении наименование организации, из которой усматривается, что фио является лицом, имеющим право без доверенности действовать от имени юридического лица данной организации.</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ст.15.6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со ст.ст.4.1.- 4.3 КоАП РФ учла фактические обстоятельства нарушения; характер совершенного административного правонарушения; степень вины правонарушителя. Обстоятельств, смягчающих административную ответственность, либо обстоятельств, отягчающих административную ответственность, судом не установлено.</w:t>
      </w:r>
    </w:p>
    <w:p w:rsidR="00A77B3E">
      <w:r>
        <w:t xml:space="preserve">                На основании вышеизложенного, судья считает необходимым назначить           фио наказание в виде административного штрафа в минимальном размере, предусмотренном санкцией ч.1 ст. 15.6 КоАП РФ -  в размере сумма  </w:t>
      </w:r>
    </w:p>
    <w:p w:rsidR="00A77B3E">
      <w:r>
        <w:t xml:space="preserve">                Руководствуясь ст.ст.   29.10, 29.11 КоАП РФ, судья</w:t>
      </w:r>
    </w:p>
    <w:p w:rsidR="00A77B3E">
      <w:r>
        <w:t xml:space="preserve">                                                                     П О С Т А Н О В И Л :</w:t>
      </w:r>
    </w:p>
    <w:p w:rsidR="00A77B3E">
      <w:r>
        <w:t xml:space="preserve">                 Признать президента наименование организации фио виновным в совершении административного правонарушения, предусмотренного ч.1 ст.15.6 КоАП РФ, и назначить ему административное наказание в виде административного штрафа в размере сумма (сумма прописью).  </w:t>
      </w:r>
    </w:p>
    <w:p w:rsidR="00A77B3E">
      <w:r>
        <w:t xml:space="preserve">                 Реквизиты для уплаты штрафа: Межрайонная  ИФНС России №8 по адрес; денежные взыскания (штрафы) за административные правонарушения  в области налогов и сборов, предусмотренные  КоАП РФ, КБК 18211606000016000140, ОКТМО телефон, получатель УФК по адрес (Межрайонная  ИФНС России №8 по адрес), ИНН телефон КПП телефон, р/с 40101810335100010001, Наименование банка; отделение по адрес ЦБ РФ открытый УФК по РК, БИК телефон.</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в течение 10 суток со дня получения.</w:t>
      </w:r>
    </w:p>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