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Лонский</w:t>
      </w:r>
    </w:p>
    <w:p w:rsidR="00A77B3E">
      <w:r>
        <w:t xml:space="preserve">                                                                                                      № 5-22- 75/2020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гражданина  РФ; зарегистрированного и проживающего по адресу: адрес; со средним техническим образованием; не состоящего в зарегистрированном браке; официально не трудоустроенного; ранее привлекавшегося к административной ответственности; ранее судимого;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д.54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очевидца правонарушения фио; Справкой по результатам медицинского освидетельствования на состояние опьянения от дата, согласно которой у фио установлено алкогольное опьянение; письменными объяснениями фио, в которых он  подтвердил, что накануне вечером дата он употреблял спиртные напитки;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Обстоятельством, отягчающим административную ответственность, является повторное совершение однородного административного правонарушения. При этом мировым судьей учтено, что ранее назначенные административные штрафы  нарушителем уплачены.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№ 5-22-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Украины; зарегистрированного  по адресу: адрес; вменено проживающего по адресу: адрес;  со средним  образованием; не состоящего в зарегистрированном браке; официально не трудоустроенного; ранее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адрес, вблизи д.11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фио был ознакомлен и согласен;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дата; 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имеющего одного несовершеннолетнего ребенка, паспортные данные; ранее привлекавшегося к административной ответственности; ранее судимого приговором мирового судьи судебного участка №23 Алуштинского судебного района (городской адрес) адрес  от дата фио  был осужден по   ст.158 ч.1 УК РФ    к   6 месяцам лишения свободы условно  с испытательным сроком 1 (один) год,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 по адресу: адрес около, д.76,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он перенес сотрясение головного мозга, дата выписался из больницы, ему необходимо принимать медицинские  препараты.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по  результатам  медицинского освидетельствования  на состояние опьянения от дата и бумажным чеком в результатами освидетельствования, согласно которым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Кроме того  мировой судья  принял во внимание, что фио перенес сотрясение головного мозга, в период с дата по дата находился на излечении в  травматологическом отделении ГБУЗ РК «Алуштинская ЦГБ», нуждается в приеме медицинских  препаратов, в подтверждение чего представлена медицинская выписка из истории болезни фио  </w:t>
      </w:r>
    </w:p>
    <w:p w:rsidR="00A77B3E">
      <w:r>
        <w:t xml:space="preserve">                На основании  вышеизложенного с учетом состояния здоровья   фио мировой судья считает возможным назначить  ему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18880491190002590076.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5-22-99/2018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 женатого; имеющего одного несовершеннолетнего ребенка, паспортные данные; работающего в наименование организации  рабочим по комплексному обслуживанию и  ремонту  зданий;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дата в время   гражданин   фио в общественном месте в   помещении наименование организации  по адресу: адрес, около кабинета  нарколога,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 по  результатам  медицинского освидетельствования  на состояние опьянения от дата, согласно которой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в течение одного года совершение однородных административных правонарушений, посягающих   на общественный порядок  и общественную  безопасность.</w:t>
      </w:r>
    </w:p>
    <w:p w:rsidR="00A77B3E">
      <w:r>
        <w:t xml:space="preserve">                На основании   вышеизложенного  суд считает, что в качестве наказания    фио  необходимо назначить административный арест на срок – 3 суток.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ст.20.21 КоАП РФ, и назначить ему административное наказание в виде  административного ареста на срок  03 (трое) суток. </w:t>
      </w:r>
    </w:p>
    <w:p w:rsidR="00A77B3E">
      <w:r>
        <w:t xml:space="preserve">       Срок  ареста исчислять с время  дата.</w:t>
      </w:r>
    </w:p>
    <w:p w:rsidR="00A77B3E"/>
    <w:p w:rsidR="00A77B3E">
      <w:r>
        <w:t xml:space="preserve">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