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5-22-167 /2020</w:t>
      </w:r>
    </w:p>
    <w:p w:rsidR="00A77B3E">
      <w:r>
        <w:t>П О С Т А Н ОВ Л Е Н И Е</w:t>
      </w:r>
    </w:p>
    <w:p w:rsidR="00A77B3E">
      <w:r>
        <w:t xml:space="preserve">                                     по делу  об административном правонарушении</w:t>
      </w:r>
    </w:p>
    <w:p w:rsidR="00A77B3E">
      <w:r>
        <w:t xml:space="preserve">    Резолютивная часть постановления объявлена дата</w:t>
      </w:r>
    </w:p>
    <w:p w:rsidR="00A77B3E">
      <w:r>
        <w:t xml:space="preserve">    Мотивированное постановление изготовлено дата</w:t>
      </w:r>
    </w:p>
    <w:p w:rsidR="00A77B3E"/>
    <w:p w:rsidR="00A77B3E">
      <w:r>
        <w:t>дата                                                                                адрес</w:t>
      </w:r>
    </w:p>
    <w:p w:rsidR="00A77B3E"/>
    <w:p w:rsidR="00A77B3E">
      <w:r>
        <w:t xml:space="preserve">Мировой судья судебного участка № 22 Алуштинского судебного района (городской адрес)  адрес фио, </w:t>
      </w:r>
    </w:p>
    <w:p w:rsidR="00A77B3E">
      <w:r>
        <w:t>рассмотрев дело об административном правонарушении,  предусмотренном ч.7 ст.12.5  КоАП РФ,  в отношении   фио, паспортные данные; зарегистрированного по адресу: адрес, мкрн. 10, д. 18 кв. 17;  фактически проживающего по адресу: адрес; гражданина РФ; ранее не привлекавшегося к административной ответственности,</w:t>
      </w:r>
    </w:p>
    <w:p w:rsidR="00A77B3E">
      <w:r>
        <w:t xml:space="preserve">                                                                 УСТАНОВИЛ:</w:t>
      </w:r>
    </w:p>
    <w:p w:rsidR="00A77B3E">
      <w:r>
        <w:t xml:space="preserve">      дата  в время на автомобильной дороге «граница с Украиной-Симферополь-Алушта-Ялта 699 км.+700 м. (адрес, адрес), водитель  фио управлял транспортным средством марка автомобиля, государственный регистрационный номер О 041 ЕМ 46, с незаконно нанесенной цветографической схемой легкового такси, тем самым, совершил административное правонарушение, предусмотренное  ст.12.5 ч. 7 КоАП РФ.</w:t>
      </w:r>
    </w:p>
    <w:p w:rsidR="00A77B3E">
      <w:r>
        <w:t xml:space="preserve">      фио в судебное заседание не явился, извещен лично телефонограммой на  мобильный телефон дата в 15-40; пояснил, что с нарушением полностью согласен, вину признал, просил строго не наказывать и рассмотреть дело в его отсутствие.  </w:t>
      </w:r>
    </w:p>
    <w:p w:rsidR="00A77B3E">
      <w:r>
        <w:t xml:space="preserve">        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 надлежащим образом, считает возможным рассмотреть дело в его отсутствие.      </w:t>
      </w:r>
    </w:p>
    <w:p w:rsidR="00A77B3E">
      <w:r>
        <w:t xml:space="preserve">        Исследовав представленный материал об административном правонарушении, мировой судья приходит к  следующему:</w:t>
      </w:r>
    </w:p>
    <w:p w:rsidR="00A77B3E">
      <w:r>
        <w:t xml:space="preserve">                   Частью 7 ст.12.5 КоАП РФ предусмотрена административная   ответственность за управление транспортным средством, на которое незаконно нанесена цветографическая схема легкового такси.</w:t>
      </w:r>
    </w:p>
    <w:p w:rsidR="00A77B3E">
      <w:r>
        <w:t xml:space="preserve">        Согласно п. 5.1 5 (1) Основных положений по допуску транспортных средств к эксплуатации и обязанностей должностных лиц по обеспечению безопасности дорожного движения ПДД РФ транспортное средство, используемое в качестве легкового такси, должно быть оборудовано таксометром, иметь на кузове (боковых поверхностях кузова) цветографическую схему, представляющую собой композицию из квадратов контрастного цвета, расположенных в шахматном порядке, и на крыше - опознавательный фонарь оранжевого цвета.</w:t>
      </w:r>
    </w:p>
    <w:p w:rsidR="00A77B3E">
      <w:r>
        <w:t xml:space="preserve">          В соответствии с адрес положений по допуску транспортных средств к эксплуатации и обязанностей должностных лиц по обеспечению безопасности дорожного движения ПДД РФ запрещается эксплуатация транспортных средств, имеющих на кузове (боковых поверхностях кузова) цветографическую схему легкового такси и (или) на крыше - опознавательный фонарь легкового такси, в случае отсутствия у водителя такого транспортного средства выданного в установленном порядке разрешения на осуществление деятельности по перевозке пассажиров и багажа легковым такси.</w:t>
      </w:r>
    </w:p>
    <w:p w:rsidR="00A77B3E">
      <w:r>
        <w:t xml:space="preserve">          Анализ приведенных норм позволяет сделать вывод о том, что одним из признаков объективной стороны состава административного правонарушения, предусмотренного ч. 7 ст. 12.5 КоАП РФ, является место расположения цветографической схемы на наружной поверхности кузова транспортного средства. Исходя из толкования п. 5.1 Основных положений, соответствующее графическое изображение из композиционных квадратов должно быть нанесено на его боковые поверхности.</w:t>
      </w:r>
    </w:p>
    <w:p w:rsidR="00A77B3E">
      <w:r>
        <w:t xml:space="preserve">        Как усматривается из материалов дела, на наружной поверхности кузова автомобиля под управлением фио действительно имеется графическое изображение, представляющее композицию из квадратов черного и белого цветов, расположенных в шахматном порядке.</w:t>
      </w:r>
    </w:p>
    <w:p w:rsidR="00A77B3E">
      <w:r>
        <w:t xml:space="preserve">        При этом, как установлено в ходе рассмотрения дела, и подтверждено материалами дела, у водителя фио отсутствовало выданное в установленном порядке разрешение на осуществление деятельности по перевозке пассажиров и багажа легковым такси.</w:t>
      </w:r>
    </w:p>
    <w:p w:rsidR="00A77B3E">
      <w:r>
        <w:t xml:space="preserve">                 Факт совершения фио административного правонарушения, предусмотренного ст.12.5 ч. 7 КоАП РФ, и его виновность подтверждается исследованными в судебном заседании доказательствами: </w:t>
      </w:r>
    </w:p>
    <w:p w:rsidR="00A77B3E">
      <w:r>
        <w:t xml:space="preserve">- протоколом об административном правонарушении  от дата, с которым фио был ознакомлен, указав, что обязуется в ближайшее время иметь при себе лицензию на перевозку пассажиров; </w:t>
      </w:r>
    </w:p>
    <w:p w:rsidR="00A77B3E">
      <w:r>
        <w:t>- фотографиями, на которых зафиксировано транспортное средство марка автомобиля, государственный регистрационный номер О 041 ЕМ 46, с  нанесенной цветографической схемой легкового такси,</w:t>
      </w:r>
    </w:p>
    <w:p w:rsidR="00A77B3E">
      <w:r>
        <w:t>- водительским удостоверением на имя фио;</w:t>
      </w:r>
    </w:p>
    <w:p w:rsidR="00A77B3E">
      <w:r>
        <w:t>- свидетельством о регистрации транспортного средства на имя юридического лица наименование организации;</w:t>
      </w:r>
    </w:p>
    <w:p w:rsidR="00A77B3E">
      <w:r>
        <w:t>- копией дополнительного соглашения к договору аренды транспортного средства без экипажа от дата,  заключенного между наименование организации и фио, согласно которому внесены следующие изменения в договор аренды: 1.2. Считать актуальным и действительным транспортное средство без оказания услуг  по управлению и считать распространяющиеся на данное транспортное средство положения договора и дополнительного соглашения;</w:t>
      </w:r>
    </w:p>
    <w:p w:rsidR="00A77B3E">
      <w:r>
        <w:t xml:space="preserve"> - рапортом сотрудника ОГИБДД по адрес о факте правонарушения;</w:t>
      </w:r>
    </w:p>
    <w:p w:rsidR="00A77B3E">
      <w:r>
        <w:t>- карточкой операции с ВУ в отношении фио;</w:t>
      </w:r>
    </w:p>
    <w:p w:rsidR="00A77B3E">
      <w:r>
        <w:t xml:space="preserve">- сведениями из базы ОГИБДД ОМВД. </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w:t>
      </w:r>
    </w:p>
    <w:p w:rsidR="00A77B3E">
      <w:r>
        <w:t xml:space="preserve">        В данном случае для подтверждения законности эксплуатации транспортного средства, имеющего на кузове (боковых поверхностях кузова) цветографическую схему легкового такси  недостаточно наличия у водителя дополнительного соглашения к договору аренды транспортного средства без экипажа.</w:t>
      </w:r>
    </w:p>
    <w:p w:rsidR="00A77B3E">
      <w:r>
        <w:t xml:space="preserve">        Согласно  вышеуказанным положениям закона  легальность управления таким транспортным средством должна подтверждаться выданным в установленном порядке разрешением на осуществление деятельности по перевозке пассажиров и багажа легковым такси, которого  у фио не имелось;  данный факт он не оспаривал при составлении протокола об административном правонарушении.</w:t>
      </w:r>
    </w:p>
    <w:p w:rsidR="00A77B3E">
      <w:r>
        <w:t xml:space="preserve">       фио представленные  должностным лицом  ОГИБДД  доказательства не опроверг.</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фио  установлена, доказана и его действия надлежит квалифицировать по  ст.12.5 ч. 7 КоАП РФ.</w:t>
      </w:r>
    </w:p>
    <w:p w:rsidR="00A77B3E">
      <w:r>
        <w:t xml:space="preserve">        Санкция  данной  статьи влечет наложение административного штрафа на водителя в размере сумма прописью.</w:t>
      </w:r>
    </w:p>
    <w:p w:rsidR="00A77B3E">
      <w:r>
        <w:t xml:space="preserve">        При назначении административного наказания судья учла характер совершенного фио административного правонарушения; личность  правонарушителя, его имущественное положение; обстоятельство, смягчающее административную ответственность – признание вины; обстоятельств, отягчающих административную ответственность, суд по делу не усматривает. </w:t>
      </w:r>
    </w:p>
    <w:p w:rsidR="00A77B3E">
      <w:r>
        <w:t xml:space="preserve">          На основании  вышеизложенного судья считает необходимым назначить  фио наказание в виде административного штрафа в размере сумма</w:t>
      </w:r>
    </w:p>
    <w:p w:rsidR="00A77B3E">
      <w:r>
        <w:t xml:space="preserve">                   Руководствуясь ст.ст.  29.9, 29,10 КоАП РФ,  мировой судья</w:t>
      </w:r>
    </w:p>
    <w:p w:rsidR="00A77B3E">
      <w:r>
        <w:t xml:space="preserve">                                                                ПОСТАНОВИЛ:</w:t>
      </w:r>
    </w:p>
    <w:p w:rsidR="00A77B3E">
      <w:r>
        <w:t xml:space="preserve">                    Признать фио виновным в совершении административного правонарушения, предусмотренного ч.7 ст.12.5 КоАП РФ и  назначить  наказание в виде административного  штрафа в размере сумма.   </w:t>
      </w:r>
    </w:p>
    <w:p w:rsidR="00A77B3E">
      <w:r>
        <w:t xml:space="preserve">                Реквизиты для оплаты административного штрафа  Получатель платежа:УФК по РК (ОМВД России по адрес) Банк получателя: Отделение по адрес ЮГУ Центрального наименование организации, ИНН: телефон КПП: сумма/сч: 40101810335100010001 в отделении по РК ЮГУ ЦБ РФ БИК: телефон ОКТМО: телефон КБК 00011601123010000140 УИН: 0.</w:t>
      </w:r>
    </w:p>
    <w:p w:rsidR="00A77B3E">
      <w:r>
        <w:t xml:space="preserve">                  Административный штраф должен быть уплачен лицом, привлеченным к административной ответственности, не позднее 60 дней со дня вступления  настоящего постановления в законную силу.</w:t>
      </w:r>
    </w:p>
    <w:p w:rsidR="00A77B3E">
      <w:r>
        <w:t xml:space="preserve">                 Разъяснить, что в соответствии с ч.1.3 ст.32.2 КоАП РФ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главой 12 настоящего Кодекса, за исключением административных правонарушений, предусмотренных частью 1.1 статьи 12.1, статьей 12.8, частями 6 и 7 статьи 12.9, частью 3 статьи 12.12, частью 5 статьи 12.15, частью 3.1 статьи 12.16, статьями 12.24, 12.26, частью 3 статьи 12.27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копия постановления о назначении административного штрафа, направленная лицу, привлеченному к административной ответственности, по почте заказным почтовым отправлением, поступила в его адрес после истечения двадцати дней со дня вынесения такого постановления, указанный срок подлежит восстановлению судьей, органом, должностным лицом, вынесшими такое постановление, по ходатайству лица, привлеченного к административной ответственности. Определение об отклонении указанного ходатайства может быть обжаловано в соответствии с правилами, установленными главой 30 настоящего Кодекса.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A77B3E">
      <w:r>
        <w:t xml:space="preserve">                 Квитанцию об уплате административного штрафа следует представить  в адрес №22 Алуштинского судебного района (городской адрес)  адрес.</w:t>
      </w:r>
    </w:p>
    <w:p w:rsidR="00A77B3E">
      <w:r>
        <w:t xml:space="preserve">                Разъяснить, что в соответствии с ч.1 ст.20.25 КоАП РФ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Алуштинский городской суд через мирового судью судебного участка № 22 Алуштинского судебного района городской адрес)  адрес   в течение 10 суток со дня вручении или получения копии постановления.</w:t>
      </w:r>
    </w:p>
    <w:p w:rsidR="00A77B3E"/>
    <w:p w:rsidR="00A77B3E">
      <w:r>
        <w:t xml:space="preserve">                        Мировой судья                                                                 фио</w:t>
      </w:r>
    </w:p>
    <w:p w:rsidR="00A77B3E"/>
    <w:p w:rsidR="00A77B3E"/>
    <w:p w:rsidR="00A77B3E">
      <w:r>
        <w:t xml:space="preserve"> </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