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5-22-170/2021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с участием лица, привлекаемого к административной ответственности – фио,</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наименование организацииадрес фио, паспортные данныеадрес; гражданки РФ;  паспортные данные; замужней; со средне-специальным образованием; самозанятой; сведения о привлечении к административной ответственности отсутствуют, </w:t>
      </w:r>
    </w:p>
    <w:p w:rsidR="00A77B3E"/>
    <w:p w:rsidR="00A77B3E">
      <w:r>
        <w:t>У С Т А Н О В И Л:</w:t>
      </w:r>
    </w:p>
    <w:p w:rsidR="00A77B3E">
      <w:r>
        <w:t>фио, являясь председателем наименование организации, расположенной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 xml:space="preserve">      В судебное заседание явилась фио Ей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согласна, вину признала, сроки действительно упустила, просила учесть, что правонарушение совершено впервые, без злого умысла и строго не наказывать.</w:t>
      </w:r>
    </w:p>
    <w:p w:rsidR="00A77B3E">
      <w:r>
        <w:t xml:space="preserve">                Заслушав фио, исследовав материалы дела об административном правонарушении, судья приходит к следующему:               </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с протоколом согласна, ущерб бюджету не причинен, организация является общественной, не коммерческой, уведомлением о составлении протокола; решением № 1791 от дата, актом налоговой проверки № 1514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согласие с протоколом;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наименование организацииадрес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