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5-22-0010/2020</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№22 Алуштинского судебного района (городской адрес) адрес – фио, </w:t>
      </w:r>
    </w:p>
    <w:p w:rsidR="00A77B3E">
      <w:r>
        <w:t>рассмотрев в открытом судебном заседании дело об административном правонарушении, предусмотренном ст.15.5 Кодекса РФ об административных правонарушениях (далее – КоАП РФ), в отношении  исполняющего обязанности директора фио, паспортные данные гражданина РФ,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Согласно протоколу об административном правонарушении,  фио, являясь исполняющим обязанности директора фио, расположенном по адресу: адрес, в нарушение в нарушение п.1 ст.346.23 НК РФ, не исполнил обязанность по своевременному представлению в установленный законодательством о налогах и сборах срок -  не позднее дата - налоговой декларации по налогу, уплачиваемому в связи с применением упрощенной системы налогообложения «УСН» за дата, фактически представив   эту декларацию дата - с нарушением установленного законом срока. Тем самым, фио совершил административное правонарушение, предусмотренное ст.15.5  КоАП РФ.</w:t>
      </w:r>
    </w:p>
    <w:p w:rsidR="00A77B3E">
      <w:r>
        <w:t xml:space="preserve">   В судебное заседание фио не явился, извещен надлежащим образом, предоставил суду заявление, в котором просил рассмотреть дело в его отсутствие, указал, что с нарушением согласен, просил применить минимальное наказание.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п.1 ст. 346.23 НК РФ налогоплательщики, зарегистрированные в установленном порядке и осуществляющие деятельность как юридическое лицо, обязаны по итогам налогового периода предоставлять в налоговый орган по месту нахождения организации налоговые декларации в сроки, установленные ст. 346.23 НК РФ, т.е. не позднее дата года, следующего за истекшим налоговым периодом.</w:t>
      </w:r>
    </w:p>
    <w:p w:rsidR="00A77B3E">
      <w:r>
        <w:t xml:space="preserve">                В данном случае срок предоставления налоговой декларации по УСН за дата установлен - не позднее дата; фактически   эта  декларация была представлена должностным лицом в налоговый орган  дата - с нарушением  установленного законом срока. </w:t>
      </w:r>
    </w:p>
    <w:p w:rsidR="00A77B3E">
      <w:r>
        <w:t xml:space="preserve">       Факт совершения исполняющим обязанности директора фио М.М.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актом камеральной проверки, налоговой декларацией по УСН за дата из базы «АИС Налог»,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предупреждения.</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исполняющего обязанности директора фио виновным в совершении административного правонарушения, предусмотренного ст.15.5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