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5-22-550/2021</w:t>
      </w:r>
    </w:p>
    <w:p w:rsidR="00A77B3E">
      <w:r>
        <w:t xml:space="preserve">                           ПОСТАНОВЛЕНИЕ</w:t>
      </w:r>
    </w:p>
    <w:p w:rsidR="00A77B3E">
      <w:r>
        <w:t xml:space="preserve">                          по делу об административном правонарушении</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материал об административном правонарушении, предусмотренном ч.1  ст.12.8  КоАП РФ, в отношении фио, паспортные данные, УССР;  зарегистрированного по адресу: адрес; проживающего по адресу: адрес; гражданина РФ; паспортные данные; не состоящего в зарегистрированном браке;  имеющего на иждивении одного  несовершеннолетнего ребенка, паспортные данные; не работающего; ранее не привлекавшегося к административной ответственности,</w:t>
      </w:r>
    </w:p>
    <w:p w:rsidR="00A77B3E">
      <w:r>
        <w:t xml:space="preserve">                                                                 УСТАНОВИЛ:</w:t>
      </w:r>
    </w:p>
    <w:p w:rsidR="00A77B3E">
      <w:r>
        <w:t xml:space="preserve">          фио А.В. совершил административное правонарушение, предусмотренное ч.1 ст.12.8  КоАП РФ, а именно: дата в время на автодороге   по адресу: адрес, водитель фио  управлял транспортным средством марка автомобиля, государственный регистрационный знак В 400 КК 82, в состоянии алкогольного опьянения в количестве 1,142 мг/л,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А.В. в судебное заседание явился, ему разъяснены права и обязанности, предусмотренные ст. 25.1, 25.5 КоАП РФ, положения ст.51 Конституции РФ.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Не оспаривал факт употребления  алкогольных напитков  перед тем, как сесть за руль автомобиля.</w:t>
      </w:r>
    </w:p>
    <w:p w:rsidR="00A77B3E">
      <w:r>
        <w:t xml:space="preserve">        Заслушав фио,  исследовав  материалы дела,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нарушение речи); </w:t>
      </w:r>
    </w:p>
    <w:p w:rsidR="00A77B3E">
      <w:r>
        <w:t xml:space="preserve">  - актом освидетельствования на состояние алкогольного опьянения от дата, согласно которому фио согласился и продул в прибор Алкотектор Юпитер-К №000200, в результате чего у него было установлено состояние алкогольного опьянения в количестве  1,142 мг/л наличия абсолютного этилового спирта в выдыхаемом воздухе;</w:t>
      </w:r>
    </w:p>
    <w:p w:rsidR="00A77B3E">
      <w:r>
        <w:t xml:space="preserve"> - приложенным  чеком  алкотектора  на бумажным носителе с показаниями технического средства измерения 1,142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копией свидетельства о поверке прибора Алкотектора «Юпитер-К» №000200, с поверкой действительной до дата;</w:t>
      </w:r>
    </w:p>
    <w:p w:rsidR="00A77B3E">
      <w:r>
        <w:t>- протоколом от дата о задержании транспортного средства;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1,142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копией постановления от дата в отношении фио в совершении административного правонарушения, предусмотренного  ч.2 ст. 12.37 КоАП РФ;</w:t>
      </w:r>
    </w:p>
    <w:p w:rsidR="00A77B3E">
      <w:r>
        <w:t>- копией водительского удостоверения на имя фио;</w:t>
      </w:r>
    </w:p>
    <w:p w:rsidR="00A77B3E">
      <w:r>
        <w:t>- копией свидетельства о регистрации транспортного средства на имя фио;</w:t>
      </w:r>
    </w:p>
    <w:p w:rsidR="00A77B3E">
      <w:r>
        <w:t>- результатами поиска из Базы данных ГИБДД административных правонарушений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А.В.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А.В.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суд учитывает: признание вины и раскаяние  в содеянном;  наличие на иждивении несовершеннолетнего ребенка паспортные данные.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кор/сч.40102810645370000035, КБК 188 11601123010001140; УИН:18810491211500003355.</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МОМВД России Сакский - по месту жительства привлекаемого лица.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МОМВД России Сакский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