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5-22-203/2024</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литерА, кв. 10;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генеральным директором наименование организации,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2714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