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5-22-204/2021</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ст.12.8 КоАП РФ, в отношении фио, паспортные данные, гражданина РФ, зарегистрированного по адресу: адрес; фактически  проживающего по адресу: адрес;  не работающего; ранее  привлекавшегося к административной ответственности, </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 автомобилем марки марка автомобиля государственный регистрационный знак А 235 УО 82, в состоянии алкогольного опьянения согласно данных прибора Алкотектор «Юпитер К» №000200,   в количестве  0,660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в судебное заседание не явился; суд  дважды по адресу его регистрации и фактическому месту проживания направил ему  судебные повестки заказными письмами с уведомлениями, которые возвратились в суд без вручения адресату в связи с истечением срока хранения. Дополнительно фио извещался секретарем по номеру мобильного телефона, указанного в административном материале, однако фио трубку не взял, по телефону ответило другое лицо.</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вмененным правонарушением;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 резкое изменение окраски кожных покровов лица);</w:t>
      </w:r>
    </w:p>
    <w:p w:rsidR="00A77B3E">
      <w:r>
        <w:t xml:space="preserve">            -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0,660 мг/л наличия абсолютного этилового спирта в выдыхаемом воздухе при помощи прибора Алкотектор Юпитер-К №000200; </w:t>
      </w:r>
    </w:p>
    <w:p w:rsidR="00A77B3E">
      <w:r>
        <w:t xml:space="preserve">        - приложенным  чеком  алкотектора  на бумажным носителе с показаниями технического средства измерения 0,660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xml:space="preserve">   </w:t>
        <w:tab/>
        <w:t xml:space="preserve">- копией свидетельства о поверке прибора Алкотектора «Юпитер-К» №000200, с поверкой действительной до дата;    </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№000200 в количестве  0,660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 xml:space="preserve">             - распиской фио от дата о передаче ему транспортного средства марки марка автомобиля государственный регистрационный знак А 235 УО 82, для транспортировки его до места парковки;</w:t>
      </w:r>
    </w:p>
    <w:p w:rsidR="00A77B3E">
      <w:r>
        <w:tab/>
        <w:t>- справкой об отсутствии в действиях лица состава уголовного преступления, предусмотренного ст.264.1 УК РФ;</w:t>
      </w:r>
    </w:p>
    <w:p w:rsidR="00A77B3E">
      <w:r>
        <w:t xml:space="preserve">             - результатами поиска правонарушений из базы данных ГИБДД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 смягчающих административную ответственность, не установлено.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УИН:18810491211500001328.</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