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№5-22-230 /2019</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 с участием фио - защитника лица, в отношении которого возбуждено дело об административном правонарушении, </w:t>
      </w:r>
    </w:p>
    <w:p w:rsidR="00A77B3E">
      <w:r>
        <w:t xml:space="preserve">- представителя  Отдела надзорной деятельности по адрес  УДН и адрес России по адрес – фио,    </w:t>
      </w:r>
    </w:p>
    <w:p w:rsidR="00A77B3E">
      <w:r>
        <w:t xml:space="preserve">рассмотрев в открытом судебном заседании дело об административном правонарушении, предусмотренном  ч.12 ст.19.5 КоАП РФ, в отношении   должностного  лица –  директора наименование организации фио, паспортные данные гражданки РФ; зарегистрированной по адресу: адрес; ранее не привлекавшейся  к административной ответственности,  </w:t>
      </w:r>
    </w:p>
    <w:p w:rsidR="00A77B3E"/>
    <w:p w:rsidR="00A77B3E">
      <w:r>
        <w:t xml:space="preserve">                                                               УСТАНОВИЛ:</w:t>
      </w:r>
    </w:p>
    <w:p w:rsidR="00A77B3E">
      <w:r>
        <w:t xml:space="preserve">                фио, являясь должностным лицом – директором   наименование организации (далее – юридическое лицо, общество), не  обеспечила выполнение в установленный срок до дата законное предписание №89/1/1 от дата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МДС 21-1.98. </w:t>
      </w:r>
    </w:p>
    <w:p w:rsidR="00A77B3E">
      <w:r>
        <w:t xml:space="preserve">                Так, не были устранены следующие нарушения, указанные в предписании согласно пунктам 1-16: </w:t>
      </w:r>
    </w:p>
    <w:p w:rsidR="00A77B3E">
      <w:r>
        <w:t xml:space="preserve"> Спальный корпус: 1. В коридорах спального корпуса допускается применение на путях эвакуации, для покрытий пола, ковровых дорожек с более высокой пожарной опасностью, чем: В2, РП2. Д.3, Т2 (п.33 утв.Постановлением Правительства РФ от дата N 390 «Правила противопожарного режима», далее ППРвРФ, п.4.2.7 СП 1.13130.2009 «Эвакуационные пути и выходы»); 2. Системы автоматической пожарной сигнализации не обеспечивают подачу сигналов о возникновении пожара на пульт подразделения пожарной охраны без участия работников объекта и (или) транслирующей этот сигнал организации (ст.83 Федерального закона № 123-ФЗ от дата «Технический регламент о требованиях пожарной безопасности»); 3. Допускается снятие предусмотренных проектной документацией дверей эвакуационных выходов из поэтажных коридоров, препятствующих опасных факторов пожара на путях эвакуации  (п. 23 ППРвРФ);  4.Обслуживающий персонал не обеспечен средствами индивидуальной защиты органов дыхания (п.9 ППРвРФ). </w:t>
      </w:r>
    </w:p>
    <w:p w:rsidR="00A77B3E">
      <w:r>
        <w:t>Здание столовой:  5. Не проведена огнезащитная обработка деревянных конструкций кровли (ст.58 Федерального закона № 123-ФЗ от дата «Технический регламент о требованиях пожарной безопасности», п.1.4* СНиП дата*, п. 10.1 МДС 21-1.98); 6. Не обеспечено исправное состояние системы автоматической пожарной сигнализации (п.61 ППРвРФ); 7. Здание не оборудовано системой оповещения о пожаре типа СО-2 (ст. 54 Федерального закона № 123-ФЗ от дата «Технический регламент о требованиях пожарной безопасности»,раздел 7, табл.2 СГ1 3.13130.2009); 8. Допущено устройство электрощитовой  под лестничным маршем (п.23 ППРвРФ);  9. Двери, отделяющие лестничные клетки от коридоров, не оборудованы приспособлениями для самозакрывания и уплотнениями в притворах (п.33 ППРвРФ, п.4.2.7 СП 1.13130.2009 «Эвакуационные пути и выходы»).</w:t>
      </w:r>
    </w:p>
    <w:p w:rsidR="00A77B3E">
      <w:r>
        <w:t>Клуб: 10.  Не обеспечено исправное состояние системы автоматической пожарной сигнализации (п.61 ППРвРФ); 11. Допускается эксплуатация светильников со снятыми колпаками (рассеивателями), предусмотренными конструкцией светильника (п.42 «в» ППРвРФ); 12. Не предоставлен соответствующий акт на огнезащитную обработку деревянных конструкций чердачных помещений кровли (п.21 ППРвРФ).</w:t>
      </w:r>
    </w:p>
    <w:p w:rsidR="00A77B3E">
      <w:r>
        <w:t>Прачечная:  13. Допускается эксплуатация светильников со снятыми колпаками (рассеивателями), предусмотренными конструкцией светильника (п.42 «в» ППРвРФ); 14. Допускается эксплуатация электропровода с видимыми нарушениями изоляции (п.42 «а» ППРвРФ).</w:t>
      </w:r>
    </w:p>
    <w:p w:rsidR="00A77B3E">
      <w:r>
        <w:t>Общие мероприятия: 15. Не пройдено обучение мерам пожарной безопасности (пожарно-технический минимум) (п.3 ППРвРФ); 16. Допускается эксплуатация электропроводов с видимыми нарушениями изоляции (п. 42 «а» ППРвРФ).</w:t>
      </w:r>
    </w:p>
    <w:p w:rsidR="00A77B3E">
      <w:r>
        <w:t xml:space="preserve">               Тем самым, должностное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Защитник фио – фио, действующая на основании  доверенности 82АА1313241  от дата  в судебное заседание явилась,  ей разъяснены права и обязанности, предусмотренные КоАП РФ, положения ст.51 Конституции РФ; вину общества в совершении вышеуказанного административного правонарушения не признала по основаниям, изложенным в письменных возражениях. Сослалась на то, что ранее постановлением от дата наименование организации было привлечено  к административной ответственности  по ч.2 ст.20.4 КоАП РФ с назначением административного штрафа  в размере сумма за те же самые нарушения требований пожарной безопасности, которые указаны  в предписании от №89/1/1 от дата. На  данное постановление был подан протест прокурора, и решением от дата И.о. начальника управления надзорной деятельности и профилактической работы ГУ МЧС России по адрес это постановление было отменено, дело направлено на новое рассмотрение в уполномоченный орган. Считает, что отмена вышеуказанного постановления направлена на увеличение штрафа, назначенного обществу, и следовательно, на ухудшение положения юридического лица. Не согласившись с решением  от дата, наименование организации обжаловало его в Арбитражный суд адрес, который принял заявление  к производству, судебное заседание назначено на дата. </w:t>
      </w:r>
    </w:p>
    <w:p w:rsidR="00A77B3E">
      <w:r>
        <w:t xml:space="preserve">      По указанным причинам защитник считает, что до вступления в законную силу постановления по делу  об административном правонарушении от дата в отношении наименование организации  по ч.2 ст.20.4 КоАП РФ, невозможно говорить о наличии  или отсутствии в действиях директора общества фио состава административного правонарушения  по ч.12 ст.19.5 КоАП РФ. Кроме того, при проведении проверочных мероприятий, следствием которых явилось вынесение постановления от дата, в адрес фио никаких обязательных к исполнению требований и предписаний не предъявлялось, все требования  предъявлялись  на имя и в адрес наименование организации, а поэтому просит прекратить производство по настоящему делу за отсутствием в действиях фио состава административного правонарушения.   </w:t>
      </w:r>
    </w:p>
    <w:p w:rsidR="00A77B3E">
      <w:r>
        <w:t xml:space="preserve">       Привлекаемое лицо фио  в судебное заседание не явилась, о времени и месте судебного заседания была извещена надлежащим образом, лично получив копию  определения о назначении судебного заседания от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Должностное лицо, составившее протокол об административном правонарушении – государственный инспектор по пожарному надзору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Считает, что вина  директора общества фио в совершении административного правонарушения, предусмотренного ч.12  ст.19.5  КоАП РФ, полностью доказана. Ранее  вынесенное постановление по делу  об административном правонарушении от дата, которым наименование организации  было привлечено к ответственности  по ч.2 ст.20.4 КоАП РФ, юридическим лицом обжаловано не было, назначенный штраф в размере сумма уплачен. Последующий протест прокурора на это постановление был вызван мягкостью назначенного обществу наказания.</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Частью 12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Исследовав и  оценив в совокупности собранные по делу доказательства, суд считает, что вина директора наименование организации фио в совершении административного правонарушения, предусмотренного ч.12  ст.19.5 КоАП РФ,  подтверждается совокупностью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6/2019/35 от дата, в котором изложены обстоятельства административного правонарушения. Представитель фио -  фио, действующий на основании доверенности от дата участвовал при составлении протокола и был ознакомлен с ним.  Существенных недостатков, влекущих его недействительность, протокол не содержит: </w:t>
      </w:r>
    </w:p>
    <w:p w:rsidR="00A77B3E">
      <w:r>
        <w:t xml:space="preserve">               фио была надлежащим образом извещена о составлении протокола об административном правонарушении, что подтверждается телефонограммой от дата; распечаткой телефонного звонка на номер телефона фио телефон; рапортом государственного инспектора по пожарному надзору фио от дата на имя начальника ОНД по адрес УНД и адрес по РК, в котором доложено, что дата в время часов  посредством телефонной связи  директору наименование организации фио  направлена телефонограмма  о времени и месте составления протокола об административном правонарушении, в ответ на которую фио сообщила, что она не сможет приехать, вместо нее в назначенное время будет ее представитель  по доверенности фио</w:t>
      </w:r>
    </w:p>
    <w:p w:rsidR="00A77B3E">
      <w:r>
        <w:t xml:space="preserve">                Тем самым, фио, воспользовавшись своим правом, не явилась лично на составление протокола, выдав доверенность от дата, оформленную в простой письменной форме, на имя фио, которого уполномочила быть представителем, в том числе, во всех судебных, правоохранительных, административных  и иных  органах государственной власти с правом совершения всех процессуальных действий, со всеми правами, какие предоставлены законом лицу, в отношении которого ведется производство по делу об административных правонарушениях.</w:t>
      </w:r>
    </w:p>
    <w:p w:rsidR="00A77B3E">
      <w:r>
        <w:t xml:space="preserve">                Кодекс Российской Федерации об административных правонарушениях не регулирует вопрос о том, каким образом должны быть оформлены полномочия представителя на участие в деле об административном правонарушении, данный вопрос может быть решен применительно к положениям ч. 2 и ч. 6 ст. 53 ГПК РФ, в которых закреплен порядок оформления полномочий представителя. </w:t>
      </w:r>
    </w:p>
    <w:p w:rsidR="00A77B3E">
      <w:r>
        <w:t xml:space="preserve">                Случаи обязательного нотариального удостоверения доверенности установлены законодательством. В частности, п.2 ст.185 ГК РФ предусматривает, что доверенность на совершение сделок, требующих нотариальной формы, должна быть нотариально удостоверена, за исключением случаев, предусмотренных законом.              </w:t>
      </w:r>
    </w:p>
    <w:p w:rsidR="00A77B3E">
      <w:r>
        <w:t xml:space="preserve">              Нормы Гражданского кодекса Российской Федерации, которые устанавливают порядок выдачи и оформления доверенности, срок ее действия, основания и последствия прекращения, не содержат указания на то, что доверенность на право участия в рассмотрении дела, в том числе и об административном правонарушении, в качестве защитника требует обязательного нотариального удостоверения.</w:t>
      </w:r>
    </w:p>
    <w:p w:rsidR="00A77B3E">
      <w:r>
        <w:t xml:space="preserve">               Из вышеуказанного следует, что при составлении протокола об административном правонарушении от дата  участвовал уполномоченный  представитель фио</w:t>
      </w:r>
    </w:p>
    <w:p w:rsidR="00A77B3E">
      <w:r>
        <w:t xml:space="preserve">   - «Предписанием №89/1/1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согласно пунктам 1-16 предписания; </w:t>
      </w:r>
    </w:p>
    <w:p w:rsidR="00A77B3E">
      <w:r>
        <w:t xml:space="preserve">- распоряжением от  дата органа государственного контроля о проведении внеплановой выездной проверки  на предмет исполнения   Предписания №89/1/1 от дата;      </w:t>
      </w:r>
    </w:p>
    <w:p w:rsidR="00A77B3E">
      <w:r>
        <w:t xml:space="preserve"> - Актом проверки органом государственного пожарного надзора юридического лица №44 от дата, в результате которой установлено, что требования  выданного  предписания не исполнены;  </w:t>
      </w:r>
    </w:p>
    <w:p w:rsidR="00A77B3E">
      <w:r>
        <w:t xml:space="preserve">- письменными  объяснениями представителя фио - фио, в которых он указал, что нарушения, указанные  в протоколе  приняты к сведению; они влекут за собой  большие финансовые затраты; при финансировании  в ближайшее время  будут устранены;    </w:t>
      </w:r>
    </w:p>
    <w:p w:rsidR="00A77B3E">
      <w:r>
        <w:t xml:space="preserve">  - вновь выданным Предписанием №44/1/1 от дата об устранении нарушений требований пожарной безопасности, которым установлен новый срок для устранения вышеуказанных нарушений – до  дата;</w:t>
      </w:r>
    </w:p>
    <w:p w:rsidR="00A77B3E">
      <w:r>
        <w:t>- протоколом №8  от дата внеочередного общего собрания участников  наименование организации, из которого усматривается, что  на собрании было принято решение назначить  на должность директора общества фио;</w:t>
      </w:r>
    </w:p>
    <w:p w:rsidR="00A77B3E">
      <w:r>
        <w:t>- приказом наименование организации от дата о принятии  на должность директора общества фио;</w:t>
      </w:r>
    </w:p>
    <w:p w:rsidR="00A77B3E">
      <w:r>
        <w:t>- выпиской из ЕГРЮЛ в отношении наименование организации, согласно которой  директором  общества  с дата  зарегистрировала фио</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№89/1/1 от дата,  выданного  должностным лицом отдела надзорной деятельности по адрес УНД и адрес России по адрес,  выявлено, что директор общества не обеспечил выполнение данного предписания в срок до дата.  </w:t>
      </w:r>
    </w:p>
    <w:p w:rsidR="00A77B3E">
      <w:r>
        <w:t xml:space="preserve">      Выяснение вопроса о законности предписания должностного лица, осуществляющего государственный надзор, в силу ст. 26.1  КоАП РФ является обстоятельством, подлежащим доказыванию по делу об административном правонарушении, предусмотренном ч.12 ст.19.5 КоАП РФ.</w:t>
      </w:r>
    </w:p>
    <w:p w:rsidR="00A77B3E">
      <w:r>
        <w:t xml:space="preserve">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77B3E">
      <w: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от дата № 517, утвержден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 пожарной безопасности» (далее - Административный регламент).</w:t>
      </w:r>
    </w:p>
    <w:p w:rsidR="00A77B3E">
      <w:r>
        <w:t xml:space="preserve">              Пунктом 70 Административного регламента закреплено, что в случае выявления при проведении проверки нарушений лицом, в отношении которого проводится проверка, обязательных требований пожарной безопасности государственный инспектор (государственные инспектора) по пожарному надзору, проводивший (проводившие) проверку, в пределах полномочий, предусмотренных законодательством Российской Федерации, обязан (обязаны):</w:t>
      </w:r>
    </w:p>
    <w:p w:rsidR="00A77B3E">
      <w:r>
        <w:t>1) выдать предписание (предписания) по устранению нарушений с указанием сроков их устранения и (или) предписание по снятию с производства;</w:t>
      </w:r>
    </w:p>
    <w:p w:rsidR="00A77B3E">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 Сроки устранения выявленных нарушений обязательных требований пожарной безопасности устанавливаются государственным инспектором по пожарному надзору.</w:t>
      </w:r>
    </w:p>
    <w:p w:rsidR="00A77B3E">
      <w:r>
        <w:t xml:space="preserve">                В данном случае предписание №98/1/1 от дата выдано уполномоченным должностным лицом - государственным  инспектором адрес по пожарному надзору, главным специалистом  Отдела надзорной деятельности по адрес УНД и адрес России по адрес  фио, в пределах предоставленных ей законом должностных полномочий при осуществлении государственного  пожарного надзора, что подтверждается также ее Должностным регламентом (должностной инструкцией).</w:t>
      </w:r>
    </w:p>
    <w:p w:rsidR="00A77B3E">
      <w:r>
        <w:t xml:space="preserve">               При этом данное предписание органа пожарного  надзора было получено директором наименование организации фио дата; в установленном законом порядке  обжаловано не было, что свидетельствует о согласии с указанными в предписании нарушениями.  За продлением  срока  исполнения предписания общество и его руководитель в орган  пожарного надзора не обращались, этот срок не продлевался. </w:t>
      </w:r>
    </w:p>
    <w:p w:rsidR="00A77B3E">
      <w:r>
        <w:t xml:space="preserve">               Следовательно,  выданное предписание подлежало исполнению в установленный в нем срок – до дата.</w:t>
      </w:r>
    </w:p>
    <w:p w:rsidR="00A77B3E">
      <w:r>
        <w:t xml:space="preserve">      Тот факт, что предписание выдано на имя юридического лица, не является основанием  для освобождения от ответственности  руководителя  этого юридического лица за невыполнение предписания, поскольку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77B3E">
      <w:r>
        <w:t xml:space="preserve">                В силу положений ч.3 ст.2.1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 xml:space="preserve">                С учетом исследованных в судебном заседании обстоятельств суд приходит к выводу о том, что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установлена, доказана и ее действия надлежит квалифицировать по ч.12  ст.19.5 КоАП РФ</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 дополнительными видами деятельности являются – деятельность  больничных организаций, зрелищно-развлекательная  деятельность.</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должностным лицом; права  привлекаемого   лица  соблюдены.</w:t>
      </w:r>
    </w:p>
    <w:p w:rsidR="00A77B3E">
      <w:r>
        <w:t xml:space="preserve">               При таких обстоятельствах  действия директора наименование организации фио   надлежит квалифицировать по ч.12  ст.19.5 КоАП РФ. </w:t>
      </w:r>
    </w:p>
    <w:p w:rsidR="00A77B3E">
      <w:r>
        <w:t xml:space="preserve">              Вывод о наличии в деянии  должностного лица состава указанного административного правонарушения соответствует фактическим обстоятельствам дела и представленным доказательствам.</w:t>
      </w:r>
    </w:p>
    <w:p w:rsidR="00A77B3E">
      <w:r>
        <w:t xml:space="preserve">               Суд проанализировал доводы защитника, полагающей, что в данном случае невозможно делать вывод о виновности директора общества в совершении административного правонарушения по ч.12 ст.19.5 КоАП РФ до вступления в законную силу постановления по делу об административном правонарушении   в отношении наименование организации по ч.2 ст.20.4 КоАП РФ, и приходит к следующему:  </w:t>
      </w:r>
    </w:p>
    <w:p w:rsidR="00A77B3E">
      <w:r>
        <w:t xml:space="preserve">                Защитником представлена в материалы дела копия постановления по делу об административном правонарушении от дата, вынесенного И.о. главного  государственного инспектора адрес по пожарному надзору, главным специалистом  Отдела надзорной деятельности по адрес УНД и адрес России по адрес  фио, которым юридическое лицо наименование организации   было привлечено к ответственности  по ч.2 ст.20.4 КоАП РФ (нарушение требований пожарной безопасности, совершенное в условиях особого противопожарного режима), и ему назначено наказание  в виде штрафа в размере сумма</w:t>
      </w:r>
    </w:p>
    <w:p w:rsidR="00A77B3E">
      <w:r>
        <w:t xml:space="preserve">                наименование организации данное  постановление  в установленном законом порядке и сроки не обжаловало; назначенный административный штраф в размере сумма оплатило дата по платежному поручению №175, что свидетельствует о согласии общества с вынесенным постановлением, указанными в нем нарушениями и назначенным за допущенные нарушения  наказанием. </w:t>
      </w:r>
    </w:p>
    <w:p w:rsidR="00A77B3E">
      <w:r>
        <w:t xml:space="preserve">               Тем самым, сам факт наличия выявленных нарушений требований пожарной безопасности, зафиксированный, как в постановлении по ч.2 ст.20.4 КоАП РФ, так и в предписании от дата,  обществом не оспаривался.</w:t>
      </w:r>
    </w:p>
    <w:p w:rsidR="00A77B3E">
      <w:r>
        <w:t xml:space="preserve">               На момент последнего дня срока (дата) исполнения предписания  указанное постановление  отменено не было.</w:t>
      </w:r>
    </w:p>
    <w:p w:rsidR="00A77B3E">
      <w:r>
        <w:t xml:space="preserve">              Из представленной суду копии решения от дата, вынесенного И.о. начальника управления надзорной деятельности и профилактической работы ГУ МЧС России по адрес фио, усматривается, что прокурором адрес после дата   был подан протест на  постановление  от дата в отношении наименование организации   по ч.2 ст.20.4 КоАП РФ в связи с мягкостью назначенного обществу наказания.  Этим решением срок на обжалование был восстановлен, протест прокурора адрес был удовлетворен; постановление от дата было отменено, дело направлено на новое рассмотрение в уполномоченный орган.</w:t>
      </w:r>
    </w:p>
    <w:p w:rsidR="00A77B3E">
      <w:r>
        <w:t xml:space="preserve">               Таким образом, из вышеуказанного решения следует, что оно было принято в отношении постановления  от дата (а не от дата).</w:t>
      </w:r>
    </w:p>
    <w:p w:rsidR="00A77B3E">
      <w:r>
        <w:t xml:space="preserve">               Решение об отмене постановления от дата о назначении обществу административного наказания по ч.2 ст.20.4 КоАП РФ  суду не представлено.</w:t>
      </w:r>
    </w:p>
    <w:p w:rsidR="00A77B3E">
      <w:r>
        <w:t xml:space="preserve">               По указанным выше основаниям мировой судья считает, что представленное решение от дата, вынесенное  по протесту прокурора адрес на  постановление  от дата в отношении наименование организации  по ч.2 ст.20.4 КоАП РФ, не влияет на выводы о привлечении  директора общества фио  к ответственности по ч.12 ст.19.5 КоАП РФ.</w:t>
      </w:r>
    </w:p>
    <w:p w:rsidR="00A77B3E">
      <w:r>
        <w:t xml:space="preserve">              Аналогичным образом мировой судья не учитывает представленное определение Арбитражного суда адрес от дата о принятии  к производству заявления наименование организации  об оспаривании решения  от дата, поскольку  в нем  также речь идет  о постановлении  от дата в отношении наименование организации   по ч.2 ст.20.4 КоАП РФ. </w:t>
      </w:r>
    </w:p>
    <w:p w:rsidR="00A77B3E">
      <w:r>
        <w:t xml:space="preserve">                При этом,  мировым судьей учтено, что порядок пересмотра вступивших в законную силу постановлений по делу об административном правонарушении регламентирован ст.ст.30.12 - 30.19 КоАП.</w:t>
      </w:r>
    </w:p>
    <w:p w:rsidR="00A77B3E">
      <w:r>
        <w:t xml:space="preserve">                В силу положений ч.3 ст.30.12 КоАП РФ право принесения протеста на вступившие в законную силу постановление по делу об административном правонарушении принадлежит только прокурорам субъектов Российской Федерации и их заместителям, Генеральному прокурору Российской Федерации и его заместителям.</w:t>
      </w:r>
    </w:p>
    <w:p w:rsidR="00A77B3E">
      <w:r>
        <w:t xml:space="preserve">               В соответствии с ч.1 ст.30.13 КоАП РФ протесты на вступившие в законную силу постановления по делу об административном правонарушении приносятся в верховные суды республик, краевые, областные суды, суды адрес, Санкт-Петербурга и Севастополя, суды автономной области и автономных округов, Верховный Суд Российской Федерации.</w:t>
      </w:r>
    </w:p>
    <w:p w:rsidR="00A77B3E">
      <w:r>
        <w:t xml:space="preserve">               Пленум Верховного Суда Российской Федерации в Постановлении от дата №5 «О некоторых вопросах, возникающих у судов при применении Кодекса Российской Федерации об административных правонарушениях» (п.34) разъяснил, что жалоба или протест подлежат возвращению в случае, когда обжалуются, опротестовываются вступившие в законную силу акты несудебных органов и должностных лиц, которые не являлись предметом судебного рассмотрения (статья 30.1 КоАП РФ).</w:t>
      </w:r>
    </w:p>
    <w:p w:rsidR="00A77B3E">
      <w:r>
        <w:t xml:space="preserve">                Согласно разъяснениям, указанным в п.33 Постановления Пленума Верховного Суда Российской Федерации в Постановлении от дата №5 «О некоторых вопросах, возникающих у судов при применении Кодекса Российской Федерации об административных правонарушениях» порядок обжалования и вступления в законную силу постановлений и (или) решений по делам об административных правонарушениях зависит от того, каким органом рассматривалось дело. При этом необходимо учитывать, что жалобы на постановление о привлечении к административной ответственности, исходя из положений, закрепленных в части 3 статьи 30.1 КоАП РФ и пункте 3 части 1 статьи 29 АПК РФ, подлежат рассмотрению в судах общей юрисдикции, если юридическое лицо или индивидуальный предприниматель привлечены к административной ответственности не в связи с осуществлением указанными лицами предпринимательской и иной экономической деятельности. Например, когда объективная сторона совершенного ими административного правонарушения выражается в действиях (бездействии), направленных на нарушение или невыполнение норм действующего законодательства в сфере   пожарной безопасности.  </w:t>
      </w:r>
    </w:p>
    <w:p w:rsidR="00A77B3E">
      <w:r>
        <w:t xml:space="preserve">        В силу положений ст.ст.29, 207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исключительно связанные с осуществлением организациями и гражданами предпринимательской и иной экономической деятельности, в том числе, дела об оспаривании решений административных органов по заявлениям юридических лиц,   привлеченных к административной ответственности в связи с осуществлением предпринимательской и иной экономической деятельности. </w:t>
      </w:r>
    </w:p>
    <w:p w:rsidR="00A77B3E">
      <w:r>
        <w:t xml:space="preserve">        В данном случае объективная сторона административного правонарушения, предусмотренного ч.2 ст.20.4 КоАП РФ,  выражается в действиях (бездействии), направленных на нарушение или невыполнение норм действующего законодательства в сфере пожарной безопасности.</w:t>
      </w:r>
    </w:p>
    <w:p w:rsidR="00A77B3E">
      <w:r>
        <w:t xml:space="preserve">                Мировой судья в рамках рассмотрения настоящего дела не входит в  обсуждение вопроса о соблюдении порядка опротестования прокурором постановления по делу об административном правонарушении и дальнейшего обжалования обществом решения, принятого по протесту прокурора. </w:t>
      </w:r>
    </w:p>
    <w:p w:rsidR="00A77B3E">
      <w:r>
        <w:t xml:space="preserve">                Срок давности привлечения к административной ответственности, установленный статьей 4.5 КоАП РФ, по настоящему делу не пропущен. Оснований для прекращения производства по делу не имеется.</w:t>
      </w:r>
    </w:p>
    <w:p w:rsidR="00A77B3E">
      <w:r>
        <w:t xml:space="preserve">               Санкция  ч.12 ст.19.5 КоАП РФ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ее  имущественное и семейное положение. Обстоятельств, смягчающих и отягчающих административную ответственность, судом не установлено.                        </w:t>
      </w:r>
    </w:p>
    <w:p w:rsidR="00A77B3E">
      <w:r>
        <w:t xml:space="preserve">       На основании изложенного и руководствуясь ст.ст. 29.9, 29.11 Кодекса РФ об административных правонарушениях, мировой судья</w:t>
      </w:r>
    </w:p>
    <w:p w:rsidR="00A77B3E">
      <w:r>
        <w:t>ПОСТАНОВИЛ:</w:t>
      </w:r>
    </w:p>
    <w:p w:rsidR="00A77B3E">
      <w:r>
        <w:t xml:space="preserve">       Признать  должностное  лицо – директора наименование организации фио виновной в совершении административного правонарушения, предусмотренного ч.12 ст.19.5 КоАП РФ, и назначить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 УИН начисления: 17700500019000361507.</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