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5-22-2194/2018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рассмотрев дело об административном правонарушении, предусмотренного ст. 15.33.2 КоАП РФ в отношении директора наименование организации фио, паспортные данные; гражданина России; зарегистрированного и проживающего по адресу: адрес общ.; ранее не привлекавшегося к административной ответственности, </w:t>
      </w:r>
    </w:p>
    <w:p w:rsidR="00A77B3E">
      <w:r>
        <w:t xml:space="preserve"> </w:t>
      </w:r>
    </w:p>
    <w:p w:rsidR="00A77B3E">
      <w:r>
        <w:t xml:space="preserve">                                                                          установил:                </w:t>
      </w:r>
    </w:p>
    <w:p w:rsidR="00A77B3E"/>
    <w:p w:rsidR="00A77B3E">
      <w:r>
        <w:t xml:space="preserve">        фио, являясь директором наименование организации, находящегося по адресу: адрес, офис 2-А, не представил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фактически предоставив эти сведения дата. Тем самым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В судебное заседание фио не явился. Суд предпринял меры его извещению: в адрес правовой регистрации по месту жительства по почте заказным письмом с уведомлением была направлена  судебная повестка; дополнительно был извещен по мобильному телефону, просил рассмотреть дело в его отсутствии, пояснил, что факт правонарушения признает, данная информация отображена в телефонограмме к судебной повестке.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были представлены в органы пенсионного фонда дата, с нарушением установленного законом срока. </w:t>
      </w:r>
    </w:p>
    <w:p w:rsidR="00A77B3E">
      <w:r>
        <w:t xml:space="preserve">              Факт совершения директором наименование организации фио административного правонарушения, предусмотренного ст. 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000036 от дата, составленным в присутствии фио; выпиской из Единого государственного реестра юридических лиц, из которой усматривается, что фио является руководителем данной организации; сведениями о застрахованных лицах; реквизитами для перечислений штрафов на должностных лиц; другими имеющимися в деле документами.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и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