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5-22-524/2019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Муниципального автономного наименование организации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директором Муниципального автономного наименование организации, находящейся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3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была направлена  судебная повестка, которая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Муниципального автономного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26 от дата, копией квитанции, расчетом по начисленным и уплаченным страховым взносам  за 3 месяца дата, шлюзом приема расчета по форме 4-ФСС, сведениями о сдаче расчета по начисленным и уплаченным страховым взносам  за 3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незначительный период пропуска подачи сведений (пять дней),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Муниципального автономного наименование организации фио, паспортные данные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39311690070076000140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