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№ 5-22- 230/2017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17  июля 2017 года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Власова С.С., рассмотрев материал об административном правонарушении, предусмотренном ст.20.21  КоАП РФ, в отношении   ... паспортные данные зарегистрированного  и проживающего по адресу:  адрес;  гражданина РФ; со средним  специальным образованием; разведенного;  не работающего; инвалида 3 группы; 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16.07.2017 г. в время   гражданин Чобану А.Т. в общественном месте по адресу: адрес около дома 42,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имел неопрятный внешний вид,  координация его движений была нарушена.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Чобану А.Т.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Чобану А.Т.,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Чобану А.Т.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16.07.2017 года, с которым нарушитель был ознакомлен, указал, что  с протоколом согласен; письменными объяснениями Чобану на досудебной стадии производства по делу, в которых он не отрицал  факт нахождения в общественном месте в состоянии алкогольного опьянения, указав, что выпил 200 гр водки; письменными объяснениями очевидца совершенного административного правонарушения  Крайник В.В.; Актом медицинского освидетельствования на состояние опьянения (алкогольного, наркотического или иного токсического) от 16.07.2017 года;  рапортом сотрудника полиции; протоколом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Чобану А.Т.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        При назначении административного наказания судья учитывает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наличие инвалидности 3 группы;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Чобану Александра Теодоровича, паспортные данные,   виновным в совершении административного правонарушения, предусмотренного  ст.20.21  КоАП РФ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...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