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№ 5-22-232/2021</w:t>
      </w:r>
    </w:p>
    <w:p w:rsidR="00A77B3E">
      <w:r>
        <w:t xml:space="preserve">                                                       ПОСТАНОВЛЕНИЕ</w:t>
      </w:r>
    </w:p>
    <w:p w:rsidR="00A77B3E">
      <w:r>
        <w:t xml:space="preserve">                              по делу об административном правонарушении</w:t>
      </w:r>
    </w:p>
    <w:p w:rsidR="00A77B3E"/>
    <w:p w:rsidR="00A77B3E">
      <w:r>
        <w:t xml:space="preserve">дата        </w:t>
        <w:tab/>
        <w:tab/>
        <w:tab/>
        <w:tab/>
        <w:t xml:space="preserve">           </w:t>
        <w:tab/>
        <w:t xml:space="preserve">                  адрес</w:t>
      </w:r>
    </w:p>
    <w:p w:rsidR="00A77B3E">
      <w:r>
        <w:t>Мировой судья судебного участка № 22 Алуштинского судебного района (г.адрес) адрес фио, рассмотрев материал об административном правонарушении, предусмотренном ч.2 ст.17.3 КоАП РФ, в отношении  Довгань фио, паспортные данные, УССР; не зарегистрированного по месту жительства; проживающего по адресу: адрес; гражданина РФ,  паспортные данные; официально не трудоустроенного; сведения о привлечении к административной ответственности отсутствуют,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    Согласно поступившему протоколу об административном правонарушении №816/21/82006-АП  от дата, составленному  судебным приставом по ОУПДС отдела службы судебных приставов по адрес УФССП России по адрес фио, гражданин фио 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         Административное правонарушение  совершено при следующих обстоятельствах: дата в время гражданин фио в здании Алуштинского городского суда адрес, расположенного по адресу: адрес, находился с явными признаками алкогольного опьянения (запах алкоголя изо рта, нарушение координации движения, невнятная речь), на неоднократные замечания судебного пристава по ОУПДС о прекращении действий, нарушающих  установленные  в суде правила, а именно, п.1.11 Правил пребывания граждан в здании Алуштинского городского суда адрес, не реагировал. Следовательно, совершил административное правонарушение, предусмотренное  ч.2 ст.17.3 КоАП РФ.</w:t>
      </w:r>
    </w:p>
    <w:p w:rsidR="00A77B3E">
      <w:r>
        <w:t xml:space="preserve">                фио А.А. в судебное заседание не явился, о времени и месте судебного  заседания  извещался судебной повесткой по адресу месту жительства и телефонограммой от дата в 13-50 часов. О причинах своей неявки суд не уведомил. </w:t>
      </w:r>
    </w:p>
    <w:p w:rsidR="00A77B3E">
      <w:r>
        <w:t xml:space="preserve">                 Согласно  разъяснениям, содержащимся  в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 xml:space="preserve">               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                На основании вышеизложенного,  с учетом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 считает возможным    рассмотреть дело в его отсутствие.      </w:t>
      </w:r>
    </w:p>
    <w:p w:rsidR="00A77B3E">
      <w:r>
        <w:t xml:space="preserve">        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    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A77B3E">
      <w:r>
        <w:t xml:space="preserve">     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 xml:space="preserve">     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>
      <w:r>
        <w:t xml:space="preserve">   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 xml:space="preserve">     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A77B3E">
      <w:r>
        <w:t xml:space="preserve">     Приказом председателя Алуштинского городского суда адрес от  дата №1 о/д, были утверждены «Правила пребывания граждан в Алуштинском городском суде адрес» (далее – «Правила…»). </w:t>
      </w:r>
    </w:p>
    <w:p w:rsidR="00A77B3E">
      <w:r>
        <w:t xml:space="preserve">    В соответствии с п.п. 1.11 «Правил…» в здание суда не допускаются лица, находящиеся в состоянии алкогольного опьянения. </w:t>
      </w:r>
    </w:p>
    <w:p w:rsidR="00A77B3E">
      <w:r>
        <w:t xml:space="preserve">    Административное  правонарушение  совершено при обстоятельствах указанных выше.</w:t>
      </w:r>
    </w:p>
    <w:p w:rsidR="00A77B3E">
      <w:r>
        <w:t xml:space="preserve">     Факт совершения фио административного правонарушения, предусмотренного  ч.2 ст.17.3 КоАП РФ, и его виновность  подтверждается исследованными в судебном заседании доказательствами: </w:t>
      </w:r>
    </w:p>
    <w:p w:rsidR="00A77B3E">
      <w:r>
        <w:t>-  актом об обнаружении правонарушения по ст.17.3 ч.2 КоАП РФ от  дата;</w:t>
      </w:r>
    </w:p>
    <w:p w:rsidR="00A77B3E">
      <w:r>
        <w:t>- протоколом об административном правонарушении  № 816/21/82006-АП от дата, составленным в присутствии свидетелей фио, фио, которые удостоверили своей подписью факт нарушения. фио. был ознакомлен с протоколом, указал, что действительно находился на момент составления протокола в легком алкогольном опьянении, так как накануне выпил пива, а сегодня опохмелился им же, вину признал;</w:t>
      </w:r>
    </w:p>
    <w:p w:rsidR="00A77B3E">
      <w:r>
        <w:t xml:space="preserve"> - письменными объяснениями свидетеля фио и фио, которым были разъяснены права  и обязанности, предусмотренные ст. 25.6 КоАП РФ, и которые были предупреждены об административной ответственности по ст.17.9 КоАП РФ за дачу заведомо ложных  показаний. При этом свидетели подтвердили, что  стали очевидцами того, как  фио, находясь в здании Алуштинского городского суда адрес, не реагировал на  замечания судебного пристава и  продолжал находиться в состоянии алкогольного опьянения;</w:t>
      </w:r>
    </w:p>
    <w:p w:rsidR="00A77B3E">
      <w:r>
        <w:t>- копией Правил пребывания в Алуштинском городском суде адрес.</w:t>
      </w:r>
    </w:p>
    <w:p w:rsidR="00A77B3E">
      <w:r>
        <w:t xml:space="preserve">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Совокупность указанных выше доказательств позволяет сделать вывод о  наличии в действиях фио состава административного правонарушения, предусмотренного ч. 2 ст. 17.3 КоАП РФ.</w:t>
      </w:r>
    </w:p>
    <w:p w:rsidR="00A77B3E">
      <w:r>
        <w:t xml:space="preserve">      Санкция данной  статьи предусматривает наложение административного штрафа в размере от пятисот до сумма прописью.</w:t>
      </w:r>
    </w:p>
    <w:p w:rsidR="00A77B3E">
      <w:r>
        <w:t xml:space="preserve">       В соответствии с ч.2 ст.4.1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         В данном случае при назначении административного наказания судья учла характер совершенного фио административного правонарушения.</w:t>
      </w:r>
    </w:p>
    <w:p w:rsidR="00A77B3E">
      <w:r>
        <w:t xml:space="preserve">      Обстоятельством, смягчающим административную ответственность, является признание вины; обстоятельств, отягчающих административную ответственность, судом не установлено.</w:t>
      </w:r>
    </w:p>
    <w:p w:rsidR="00A77B3E">
      <w:r>
        <w:t xml:space="preserve">   Сведений, характеризующих личность  фио, в деле не  имеется.</w:t>
      </w:r>
    </w:p>
    <w:p w:rsidR="00A77B3E">
      <w:r>
        <w:t xml:space="preserve">              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размере, предусмотренном санкцией ч.2 ст.17.3 КоАП РФ -  в размере сумма  </w:t>
      </w:r>
    </w:p>
    <w:p w:rsidR="00A77B3E">
      <w:r>
        <w:t xml:space="preserve">                 Руководствуясь ст.ст.29.7, 29.9, 29.10, 29.11 КоАП РФ, мировой судья</w:t>
      </w:r>
    </w:p>
    <w:p w:rsidR="00A77B3E">
      <w:r>
        <w:t xml:space="preserve">                                                         П О С Т А Н О В И Л:</w:t>
      </w:r>
    </w:p>
    <w:p w:rsidR="00A77B3E">
      <w:r>
        <w:t xml:space="preserve">     Признать Довгань фио виновным в совершении административного правонарушения, предусмотренного ч.2 ст.17.3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Копию квитанции об уплате административного штрафа необходимо представить судебного участка № 22 Алуштинского судебного района (городской адрес) адрес.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82811601173010003140, назначение платежа: «штраф по делу об административном правонарушении № 5-22-232/2021».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22 Алуштинского судебного района (городской адрес) в течение 10 суток со дня вручения или  получения копии постановления.</w:t>
      </w:r>
    </w:p>
    <w:p w:rsidR="00A77B3E"/>
    <w:p w:rsidR="00A77B3E"/>
    <w:p w:rsidR="00A77B3E">
      <w:r>
        <w:t xml:space="preserve">                Мировой судья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