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Дело № 5-22-210/2019</w:t>
      </w:r>
    </w:p>
    <w:p w:rsidR="00A77B3E">
      <w:r>
        <w:t>О П Р Е Д Е Л Е Н И Е</w:t>
      </w:r>
    </w:p>
    <w:p w:rsidR="00A77B3E"/>
    <w:p w:rsidR="00A77B3E">
      <w:r>
        <w:t xml:space="preserve"> дата</w:t>
        <w:tab/>
        <w:t xml:space="preserve">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фио, </w:t>
      </w:r>
    </w:p>
    <w:p w:rsidR="00A77B3E">
      <w:r>
        <w:t xml:space="preserve">рассмотрев в открытом судебном заседании  материалы дела об административном правонарушении, предусмотренном ч.1 ст.12.26 КоАП РФ, в отношении  фио, зарегистрированного и проживающего  по адресу:   адрес, </w:t>
      </w:r>
    </w:p>
    <w:p w:rsidR="00A77B3E">
      <w:r>
        <w:t xml:space="preserve">                                                                     УСТАНОВИЛ:</w:t>
      </w:r>
    </w:p>
    <w:p w:rsidR="00A77B3E">
      <w:r>
        <w:t xml:space="preserve">                 Мировому судье судебного участка №22 Алуштинского судебного района (городской адрес) адрес поступил материал об административном правонарушении, предусмотренном ч.1 ст.12.26 КоАП РФ,  в отношении   фио.</w:t>
      </w:r>
    </w:p>
    <w:p w:rsidR="00A77B3E">
      <w:r>
        <w:t xml:space="preserve">                 фио в судебное заседание  не явился, направил в адрес мирового судьи письменное ходатайство, в котором просил в связи с дальностью проживания передать данный материал для рассмотрения по  месту  его   проживания  по адресу:   адрес. </w:t>
      </w:r>
    </w:p>
    <w:p w:rsidR="00A77B3E">
      <w:r>
        <w:t xml:space="preserve">                  Рассмотрев  ходатайство   фио,  исследовав  материалы дела, судья находит  данное ходатайство  подлежащим удовлетворению по следующим основаниям:</w:t>
      </w:r>
    </w:p>
    <w:p w:rsidR="00A77B3E">
      <w:r>
        <w:t xml:space="preserve">        В соответствии со ст. 29.5 КоАП РФ дело об административном правонарушении рассматривается по месту совершения правонарушения.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A77B3E">
      <w:r>
        <w:t xml:space="preserve">               Судья учла разъяснения, содержащиеся в п.3 Постановления Пленума Верховного Суда РФ от дата №5 «О некоторых вопросах, возникающих у судов при применении Кодекса Российской Федерации об административных правонарушениях» (с последующими изменениями и дополнениями), где указано, что  общая территориальная подсудность в соответствии с частью 1 статьи 29.5 КоАП РФ может быть изменена по ходатайству лица, в отношении которого ведется производство по делу об административном правонарушении, о передаче дела для рассмотрения по месту жительства данного лица.  Разрешая ходатайство лица, в отношении которого ведется производство по делу об административном правонарушении, о рассмотрении дела по месту его жительства, необходимо иметь в виду, что КоАП РФ не обязывает данное лицо указывать причины, по которым оно просит об этом, и представлять доказательства, подтверждающие уважительность таких причин.</w:t>
      </w:r>
    </w:p>
    <w:p w:rsidR="00A77B3E">
      <w:r>
        <w:t xml:space="preserve">                Исходя из конкретных обстоятельств дела, учитывая дальность проживания привлекаемого  лица от судебного участка №22 Алуштинского судебного района (городской адрес) адрес, во избежание нарушений прав и законных интересов   фио судья не усматривает оснований, препятствующих рассмотрению настоящего дела об административном правонарушении по месту жительства лица, в отношении которого ведется производство по делу об административном правонарушении.</w:t>
      </w:r>
    </w:p>
    <w:p w:rsidR="00A77B3E">
      <w:r>
        <w:t xml:space="preserve">                Из ходатайства фио, копии паспорта,  протокола об административном правонарушении, других материалов дела  усматривается, что  он  зарегистрирован и проживает по адресу:   адрес.</w:t>
      </w:r>
    </w:p>
    <w:p w:rsidR="00A77B3E">
      <w:r>
        <w:t xml:space="preserve">                Данный адрес относится к территории судебного участка  №6 Сальского судебного адрес.</w:t>
      </w:r>
    </w:p>
    <w:p w:rsidR="00A77B3E">
      <w:r>
        <w:t xml:space="preserve">                 При этом судья учла, что срок давности привлечения к административной ответственности по данному  административному правонарушению не истек.  </w:t>
      </w:r>
    </w:p>
    <w:p w:rsidR="00A77B3E">
      <w:r>
        <w:t xml:space="preserve">        В соответствии с ч. 5 ст. 4.5 КоАП РФ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A77B3E">
      <w:r>
        <w:t xml:space="preserve">               Руководствуясь п. 6 ст. 29.1, п. 5 ч. 1 ст. 29.4, ч. 1 ст. 29.5 КоАП РФ, мировой судья</w:t>
      </w:r>
    </w:p>
    <w:p w:rsidR="00A77B3E">
      <w:r>
        <w:t xml:space="preserve">                                                        ОПРЕДЕЛИЛ:</w:t>
      </w:r>
    </w:p>
    <w:p w:rsidR="00A77B3E">
      <w:r>
        <w:t xml:space="preserve">              Ходатайство фио о рассмотрении дела об административном правонарушении, предусмотренном ч.1 ст.12.26 КоАП РФ,  по месту его жительства  - удовлетворить.</w:t>
      </w:r>
    </w:p>
    <w:p w:rsidR="00A77B3E">
      <w:r>
        <w:t xml:space="preserve">               Направить дело об административном правонарушении, предусмотренном  ч.1 ст.12.26 КоАП РФ, в отношении  фио  для рассмотрения  мировому судье судебного участка   №6 Сальского судебного адрес (по адресу: адрес).  </w:t>
      </w:r>
    </w:p>
    <w:p w:rsidR="00A77B3E"/>
    <w:p w:rsidR="00A77B3E">
      <w:r>
        <w:t xml:space="preserve">             Мировой судья</w:t>
        <w:tab/>
        <w:tab/>
        <w:t xml:space="preserve"> фио</w:t>
      </w:r>
    </w:p>
    <w:p w:rsidR="00A77B3E"/>
    <w:p w:rsidR="00A77B3E">
      <w:r>
        <w:t xml:space="preserve">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