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5-22-241/2022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</w:t>
      </w:r>
    </w:p>
    <w:p w:rsidR="00A77B3E">
      <w:r>
        <w:t>с участием привлекаемого лица - директора наименование организации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директора наименование организации фио фио, паспортные данные, граждански РФ, паспортные данные; ИНН 910101001481; зарегистрированной и проживающей по адресу: адрес; ранее не привлекавшейся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была привлечена к административной ответственности по ч.6 ст. 14.5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Просила строго ее не наказывать; обязалась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отсутствии представителя юридического лица; сопроводительным листом о направлении юридическому лицу копии протокола и отчетом об отправке; извещением юридического лица о дате составления протокола и отчетом о направлении извещения; копией постановления № 9103/17/763 от дата и назначении административного штрафа в размере сумма, сведениями на юридическое лицо наименование организации.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ее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обстоятельства, смягчающие административную ответственность – признание вины и раскаяние; неумышленную форму вины. 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0410760300225002412220126; назначение платежа: «штраф по делу об административном правонарушении по постановлению №5-22-241/2022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